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31" w:rsidRPr="009A7EE0" w:rsidRDefault="0022036F" w:rsidP="00662531">
      <w:pPr>
        <w:jc w:val="center"/>
        <w:rPr>
          <w:rFonts w:ascii="Times New Roman" w:hAnsi="Times New Roman"/>
          <w:b/>
          <w:sz w:val="24"/>
          <w:szCs w:val="24"/>
        </w:rPr>
      </w:pPr>
      <w:r>
        <w:rPr>
          <w:rFonts w:ascii="Times New Roman" w:hAnsi="Times New Roman"/>
          <w:b/>
          <w:sz w:val="24"/>
          <w:szCs w:val="24"/>
        </w:rPr>
        <w:t>РОССИЙСКОЕ</w:t>
      </w:r>
      <w:r w:rsidR="009A7EE0">
        <w:rPr>
          <w:rFonts w:ascii="Times New Roman" w:hAnsi="Times New Roman"/>
          <w:b/>
          <w:sz w:val="24"/>
          <w:szCs w:val="24"/>
        </w:rPr>
        <w:t xml:space="preserve"> ОБЩЕСТВО ДЕРМАТОВЕНЕРОЛОГОВ И КОСМЕТОЛОГОВ</w:t>
      </w:r>
    </w:p>
    <w:p w:rsidR="00662531" w:rsidRPr="000A6EF5" w:rsidRDefault="00662531" w:rsidP="00662531">
      <w:pPr>
        <w:jc w:val="center"/>
        <w:rPr>
          <w:rFonts w:ascii="Times New Roman" w:hAnsi="Times New Roman"/>
          <w:b/>
          <w:sz w:val="24"/>
          <w:szCs w:val="24"/>
        </w:rPr>
      </w:pPr>
    </w:p>
    <w:p w:rsidR="00662531" w:rsidRPr="000A6EF5" w:rsidRDefault="00662531" w:rsidP="00662531">
      <w:pPr>
        <w:jc w:val="center"/>
        <w:rPr>
          <w:rFonts w:ascii="Times New Roman" w:hAnsi="Times New Roman"/>
          <w:b/>
          <w:sz w:val="24"/>
          <w:szCs w:val="24"/>
        </w:rPr>
      </w:pPr>
    </w:p>
    <w:p w:rsidR="00662531" w:rsidRPr="000A6EF5" w:rsidRDefault="00662531" w:rsidP="00662531">
      <w:pPr>
        <w:jc w:val="center"/>
        <w:rPr>
          <w:rFonts w:ascii="Times New Roman" w:hAnsi="Times New Roman"/>
          <w:b/>
          <w:sz w:val="24"/>
          <w:szCs w:val="24"/>
        </w:rPr>
      </w:pPr>
    </w:p>
    <w:p w:rsidR="00662531" w:rsidRDefault="00662531" w:rsidP="00662531">
      <w:pPr>
        <w:jc w:val="center"/>
        <w:rPr>
          <w:rFonts w:ascii="Times New Roman" w:hAnsi="Times New Roman"/>
          <w:b/>
          <w:sz w:val="24"/>
          <w:szCs w:val="24"/>
        </w:rPr>
      </w:pPr>
    </w:p>
    <w:p w:rsidR="009A7EE0" w:rsidRDefault="009A7EE0" w:rsidP="00662531">
      <w:pPr>
        <w:jc w:val="center"/>
        <w:rPr>
          <w:rFonts w:ascii="Times New Roman" w:hAnsi="Times New Roman"/>
          <w:b/>
          <w:sz w:val="24"/>
          <w:szCs w:val="24"/>
        </w:rPr>
      </w:pPr>
    </w:p>
    <w:p w:rsidR="009A7EE0" w:rsidRDefault="009A7EE0" w:rsidP="00662531">
      <w:pPr>
        <w:jc w:val="center"/>
        <w:rPr>
          <w:rFonts w:ascii="Times New Roman" w:hAnsi="Times New Roman"/>
          <w:b/>
          <w:sz w:val="24"/>
          <w:szCs w:val="24"/>
        </w:rPr>
      </w:pPr>
    </w:p>
    <w:p w:rsidR="009A7EE0" w:rsidRPr="000A6EF5" w:rsidRDefault="009A7EE0" w:rsidP="00662531">
      <w:pPr>
        <w:jc w:val="center"/>
        <w:rPr>
          <w:rFonts w:ascii="Times New Roman" w:hAnsi="Times New Roman"/>
          <w:b/>
          <w:sz w:val="24"/>
          <w:szCs w:val="24"/>
        </w:rPr>
      </w:pPr>
    </w:p>
    <w:p w:rsidR="00662531" w:rsidRPr="000A6EF5" w:rsidRDefault="00662531" w:rsidP="00662531">
      <w:pPr>
        <w:spacing w:after="0" w:line="480" w:lineRule="auto"/>
        <w:jc w:val="center"/>
        <w:rPr>
          <w:rFonts w:ascii="Times New Roman" w:hAnsi="Times New Roman"/>
          <w:b/>
          <w:sz w:val="24"/>
          <w:szCs w:val="24"/>
        </w:rPr>
      </w:pPr>
    </w:p>
    <w:p w:rsidR="00662531" w:rsidRPr="00BB787C" w:rsidRDefault="00662531" w:rsidP="00BB787C">
      <w:pPr>
        <w:spacing w:after="0" w:line="360" w:lineRule="auto"/>
        <w:jc w:val="center"/>
        <w:rPr>
          <w:rFonts w:ascii="Times New Roman" w:hAnsi="Times New Roman"/>
          <w:b/>
          <w:bCs/>
          <w:sz w:val="28"/>
          <w:szCs w:val="28"/>
        </w:rPr>
      </w:pPr>
      <w:r w:rsidRPr="00BB787C">
        <w:rPr>
          <w:rFonts w:ascii="Times New Roman" w:hAnsi="Times New Roman"/>
          <w:b/>
          <w:bCs/>
          <w:sz w:val="28"/>
          <w:szCs w:val="28"/>
        </w:rPr>
        <w:t xml:space="preserve">ФЕДЕРАЛЬНЫЕ КЛИНИЧЕСКИЕ РЕКОМЕНДАЦИИ </w:t>
      </w:r>
    </w:p>
    <w:p w:rsidR="00662531" w:rsidRPr="00BB787C" w:rsidRDefault="00662531" w:rsidP="00BB787C">
      <w:pPr>
        <w:spacing w:after="0" w:line="360" w:lineRule="auto"/>
        <w:jc w:val="center"/>
        <w:rPr>
          <w:rFonts w:ascii="Times New Roman" w:hAnsi="Times New Roman"/>
          <w:b/>
          <w:sz w:val="28"/>
          <w:szCs w:val="28"/>
        </w:rPr>
      </w:pPr>
      <w:r w:rsidRPr="00BB787C">
        <w:rPr>
          <w:rFonts w:ascii="Times New Roman" w:hAnsi="Times New Roman"/>
          <w:b/>
          <w:bCs/>
          <w:sz w:val="28"/>
          <w:szCs w:val="28"/>
        </w:rPr>
        <w:t>ПО ВЕДЕНИЮ БОЛЬНЫХ АКНЕ</w:t>
      </w:r>
    </w:p>
    <w:p w:rsidR="00662531" w:rsidRPr="000A6EF5" w:rsidRDefault="00662531" w:rsidP="00662531">
      <w:pPr>
        <w:jc w:val="center"/>
        <w:rPr>
          <w:rFonts w:ascii="Times New Roman" w:hAnsi="Times New Roman"/>
          <w:b/>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b/>
          <w:sz w:val="24"/>
          <w:szCs w:val="24"/>
        </w:rPr>
      </w:pPr>
    </w:p>
    <w:p w:rsidR="00662531" w:rsidRPr="000A6EF5" w:rsidRDefault="00662531" w:rsidP="00662531">
      <w:pPr>
        <w:jc w:val="center"/>
        <w:rPr>
          <w:rFonts w:ascii="Times New Roman" w:hAnsi="Times New Roman"/>
          <w:b/>
          <w:sz w:val="24"/>
          <w:szCs w:val="24"/>
        </w:rPr>
      </w:pPr>
    </w:p>
    <w:p w:rsidR="00662531" w:rsidRPr="000A6EF5" w:rsidRDefault="00662531" w:rsidP="00662531">
      <w:pPr>
        <w:jc w:val="center"/>
        <w:rPr>
          <w:rFonts w:ascii="Times New Roman" w:hAnsi="Times New Roman"/>
          <w:b/>
          <w:sz w:val="24"/>
          <w:szCs w:val="24"/>
        </w:rPr>
      </w:pPr>
    </w:p>
    <w:p w:rsidR="00662531" w:rsidRDefault="00662531" w:rsidP="00662531">
      <w:pPr>
        <w:jc w:val="center"/>
        <w:rPr>
          <w:rFonts w:ascii="Times New Roman" w:hAnsi="Times New Roman"/>
          <w:b/>
          <w:sz w:val="24"/>
          <w:szCs w:val="24"/>
        </w:rPr>
      </w:pPr>
    </w:p>
    <w:p w:rsidR="00662531" w:rsidRDefault="00662531" w:rsidP="00662531">
      <w:pPr>
        <w:jc w:val="center"/>
        <w:rPr>
          <w:rFonts w:ascii="Times New Roman" w:hAnsi="Times New Roman"/>
          <w:b/>
          <w:sz w:val="24"/>
          <w:szCs w:val="24"/>
        </w:rPr>
      </w:pPr>
    </w:p>
    <w:p w:rsidR="00662531" w:rsidRDefault="00662531" w:rsidP="00662531">
      <w:pPr>
        <w:jc w:val="center"/>
        <w:rPr>
          <w:rFonts w:ascii="Times New Roman" w:hAnsi="Times New Roman"/>
          <w:b/>
          <w:sz w:val="24"/>
          <w:szCs w:val="24"/>
        </w:rPr>
      </w:pPr>
    </w:p>
    <w:p w:rsidR="00662531" w:rsidRDefault="00662531" w:rsidP="00662531">
      <w:pPr>
        <w:jc w:val="center"/>
        <w:rPr>
          <w:rFonts w:ascii="Times New Roman" w:hAnsi="Times New Roman"/>
          <w:b/>
          <w:sz w:val="24"/>
          <w:szCs w:val="24"/>
        </w:rPr>
      </w:pPr>
    </w:p>
    <w:p w:rsidR="00662531" w:rsidRDefault="00662531" w:rsidP="00662531">
      <w:pPr>
        <w:jc w:val="center"/>
        <w:rPr>
          <w:rFonts w:ascii="Times New Roman" w:hAnsi="Times New Roman"/>
          <w:b/>
          <w:sz w:val="24"/>
          <w:szCs w:val="24"/>
        </w:rPr>
      </w:pPr>
    </w:p>
    <w:p w:rsidR="00662531" w:rsidRPr="000A6EF5" w:rsidRDefault="00662531" w:rsidP="00662531">
      <w:pPr>
        <w:jc w:val="center"/>
        <w:rPr>
          <w:rFonts w:ascii="Times New Roman" w:hAnsi="Times New Roman"/>
          <w:b/>
          <w:sz w:val="24"/>
          <w:szCs w:val="24"/>
        </w:rPr>
      </w:pPr>
      <w:r w:rsidRPr="000A6EF5">
        <w:rPr>
          <w:rFonts w:ascii="Times New Roman" w:hAnsi="Times New Roman"/>
          <w:b/>
          <w:sz w:val="24"/>
          <w:szCs w:val="24"/>
        </w:rPr>
        <w:t>Москва</w:t>
      </w:r>
      <w:r w:rsidR="009A7EE0">
        <w:rPr>
          <w:rFonts w:ascii="Times New Roman" w:hAnsi="Times New Roman"/>
          <w:b/>
          <w:sz w:val="24"/>
          <w:szCs w:val="24"/>
        </w:rPr>
        <w:t xml:space="preserve"> </w:t>
      </w:r>
      <w:r w:rsidRPr="000A6EF5">
        <w:rPr>
          <w:rFonts w:ascii="Times New Roman" w:hAnsi="Times New Roman"/>
          <w:b/>
          <w:sz w:val="24"/>
          <w:szCs w:val="24"/>
        </w:rPr>
        <w:t>- 2013</w:t>
      </w:r>
    </w:p>
    <w:p w:rsidR="00662531" w:rsidRPr="000A6EF5" w:rsidRDefault="00662531" w:rsidP="00662531">
      <w:pPr>
        <w:jc w:val="center"/>
        <w:rPr>
          <w:rFonts w:ascii="Times New Roman" w:hAnsi="Times New Roman"/>
          <w:sz w:val="24"/>
          <w:szCs w:val="24"/>
        </w:rPr>
      </w:pPr>
    </w:p>
    <w:p w:rsidR="00662531" w:rsidRPr="00662531" w:rsidRDefault="00662531" w:rsidP="00A95E45">
      <w:pPr>
        <w:spacing w:line="240" w:lineRule="auto"/>
        <w:jc w:val="both"/>
        <w:rPr>
          <w:rFonts w:ascii="Times New Roman" w:hAnsi="Times New Roman"/>
          <w:b/>
          <w:bCs/>
          <w:sz w:val="28"/>
          <w:szCs w:val="28"/>
        </w:rPr>
      </w:pPr>
      <w:r w:rsidRPr="00662531">
        <w:rPr>
          <w:rFonts w:ascii="Times New Roman" w:hAnsi="Times New Roman"/>
          <w:b/>
          <w:bCs/>
          <w:sz w:val="28"/>
          <w:szCs w:val="28"/>
        </w:rPr>
        <w:lastRenderedPageBreak/>
        <w:t>Персональный состав рабочей группы по подготовке федеральных клинических р</w:t>
      </w:r>
      <w:r w:rsidRPr="00662531">
        <w:rPr>
          <w:rFonts w:ascii="Times New Roman" w:hAnsi="Times New Roman"/>
          <w:b/>
          <w:bCs/>
          <w:sz w:val="28"/>
          <w:szCs w:val="28"/>
        </w:rPr>
        <w:t>е</w:t>
      </w:r>
      <w:r w:rsidRPr="00662531">
        <w:rPr>
          <w:rFonts w:ascii="Times New Roman" w:hAnsi="Times New Roman"/>
          <w:b/>
          <w:bCs/>
          <w:sz w:val="28"/>
          <w:szCs w:val="28"/>
        </w:rPr>
        <w:t>комендаций по профилю "Дерматовенерология",  раздел «Акне»:</w:t>
      </w:r>
    </w:p>
    <w:p w:rsidR="00662531" w:rsidRPr="004C6063" w:rsidRDefault="00662531" w:rsidP="004D7F54">
      <w:pPr>
        <w:pStyle w:val="a3"/>
        <w:numPr>
          <w:ilvl w:val="0"/>
          <w:numId w:val="1"/>
        </w:numPr>
        <w:spacing w:line="240" w:lineRule="auto"/>
        <w:ind w:left="426" w:hanging="426"/>
        <w:jc w:val="both"/>
        <w:rPr>
          <w:rFonts w:ascii="Times New Roman" w:eastAsia="Calibri" w:hAnsi="Times New Roman"/>
          <w:sz w:val="28"/>
          <w:szCs w:val="28"/>
        </w:rPr>
      </w:pPr>
      <w:r w:rsidRPr="00662531">
        <w:rPr>
          <w:rFonts w:ascii="Times New Roman" w:hAnsi="Times New Roman"/>
          <w:sz w:val="28"/>
          <w:szCs w:val="28"/>
        </w:rPr>
        <w:t>Самцов Алексей Викторович -</w:t>
      </w:r>
      <w:r w:rsidR="004C6063" w:rsidRPr="004C6063">
        <w:rPr>
          <w:rFonts w:ascii="Times New Roman" w:hAnsi="Times New Roman"/>
          <w:color w:val="333333"/>
          <w:sz w:val="28"/>
          <w:szCs w:val="28"/>
        </w:rPr>
        <w:t xml:space="preserve"> заведующий кафедрой кожных и венерических болезней Военно-медицинской академии им. С. М. Кирова</w:t>
      </w:r>
      <w:r w:rsidR="003C786A">
        <w:rPr>
          <w:rFonts w:ascii="Times New Roman" w:hAnsi="Times New Roman"/>
          <w:color w:val="333333"/>
          <w:sz w:val="28"/>
          <w:szCs w:val="28"/>
        </w:rPr>
        <w:t>, д</w:t>
      </w:r>
      <w:r w:rsidR="003C786A" w:rsidRPr="004C6063">
        <w:rPr>
          <w:rFonts w:ascii="Times New Roman" w:hAnsi="Times New Roman"/>
          <w:color w:val="333333"/>
          <w:sz w:val="28"/>
          <w:szCs w:val="28"/>
        </w:rPr>
        <w:t>октор медицинских наук, профессор</w:t>
      </w:r>
      <w:r w:rsidR="003C786A">
        <w:rPr>
          <w:rFonts w:ascii="Times New Roman" w:hAnsi="Times New Roman"/>
          <w:color w:val="333333"/>
          <w:sz w:val="28"/>
          <w:szCs w:val="28"/>
        </w:rPr>
        <w:t>, г. Санкт-Петербург</w:t>
      </w:r>
      <w:r w:rsidR="004C6063" w:rsidRPr="004C6063">
        <w:rPr>
          <w:rFonts w:ascii="Times New Roman" w:hAnsi="Times New Roman"/>
          <w:color w:val="333333"/>
          <w:sz w:val="28"/>
          <w:szCs w:val="28"/>
        </w:rPr>
        <w:t>.</w:t>
      </w:r>
    </w:p>
    <w:p w:rsidR="00662531" w:rsidRPr="004C6063" w:rsidRDefault="00662531" w:rsidP="004D7F54">
      <w:pPr>
        <w:pStyle w:val="a3"/>
        <w:numPr>
          <w:ilvl w:val="0"/>
          <w:numId w:val="1"/>
        </w:numPr>
        <w:spacing w:line="240" w:lineRule="auto"/>
        <w:ind w:left="426" w:hanging="426"/>
        <w:jc w:val="both"/>
        <w:rPr>
          <w:rStyle w:val="a6"/>
          <w:rFonts w:eastAsia="Calibri"/>
          <w:sz w:val="28"/>
          <w:szCs w:val="28"/>
        </w:rPr>
      </w:pPr>
      <w:r w:rsidRPr="004C6063">
        <w:rPr>
          <w:rFonts w:ascii="Times New Roman" w:hAnsi="Times New Roman"/>
          <w:sz w:val="28"/>
          <w:szCs w:val="28"/>
        </w:rPr>
        <w:t xml:space="preserve">Аравийская Елена </w:t>
      </w:r>
      <w:r w:rsidR="004E2544">
        <w:rPr>
          <w:rFonts w:ascii="Times New Roman" w:hAnsi="Times New Roman"/>
          <w:sz w:val="28"/>
          <w:szCs w:val="28"/>
        </w:rPr>
        <w:t>Роальдовна</w:t>
      </w:r>
      <w:r w:rsidRPr="004C6063">
        <w:rPr>
          <w:rFonts w:ascii="Times New Roman" w:hAnsi="Times New Roman"/>
          <w:sz w:val="28"/>
          <w:szCs w:val="28"/>
        </w:rPr>
        <w:t xml:space="preserve"> -</w:t>
      </w:r>
      <w:r w:rsidR="004C6063" w:rsidRPr="004C6063">
        <w:rPr>
          <w:rFonts w:ascii="Times New Roman" w:hAnsi="Times New Roman"/>
          <w:color w:val="333333"/>
          <w:sz w:val="28"/>
          <w:szCs w:val="28"/>
        </w:rPr>
        <w:t xml:space="preserve"> профессор </w:t>
      </w:r>
      <w:r w:rsidR="004C6063" w:rsidRPr="004C6063">
        <w:rPr>
          <w:rFonts w:ascii="Times New Roman" w:hAnsi="Times New Roman"/>
          <w:color w:val="000000"/>
          <w:sz w:val="28"/>
          <w:szCs w:val="28"/>
        </w:rPr>
        <w:t xml:space="preserve">кафедры дерматовенерологии </w:t>
      </w:r>
      <w:r w:rsidR="00031072">
        <w:rPr>
          <w:rFonts w:ascii="Times New Roman" w:hAnsi="Times New Roman"/>
          <w:color w:val="000000"/>
          <w:sz w:val="28"/>
          <w:szCs w:val="28"/>
        </w:rPr>
        <w:t xml:space="preserve">с клиникой Первого </w:t>
      </w:r>
      <w:r w:rsidR="004C6063" w:rsidRPr="004C6063">
        <w:rPr>
          <w:rFonts w:ascii="Times New Roman" w:hAnsi="Times New Roman"/>
          <w:color w:val="000000"/>
          <w:sz w:val="28"/>
          <w:szCs w:val="28"/>
        </w:rPr>
        <w:t>Санкт-Петербургского Государственного Медицинского Университета им. акад. И.П. Павлова</w:t>
      </w:r>
      <w:r w:rsidR="003C786A">
        <w:rPr>
          <w:rFonts w:ascii="Times New Roman" w:hAnsi="Times New Roman"/>
          <w:color w:val="000000"/>
          <w:sz w:val="28"/>
          <w:szCs w:val="28"/>
        </w:rPr>
        <w:t>,</w:t>
      </w:r>
      <w:r w:rsidR="003C786A" w:rsidRPr="003C786A">
        <w:rPr>
          <w:rFonts w:ascii="Times New Roman" w:hAnsi="Times New Roman"/>
          <w:color w:val="333333"/>
          <w:sz w:val="28"/>
          <w:szCs w:val="28"/>
        </w:rPr>
        <w:t xml:space="preserve"> </w:t>
      </w:r>
      <w:r w:rsidR="003C786A">
        <w:rPr>
          <w:rFonts w:ascii="Times New Roman" w:hAnsi="Times New Roman"/>
          <w:color w:val="333333"/>
          <w:sz w:val="28"/>
          <w:szCs w:val="28"/>
        </w:rPr>
        <w:t>д</w:t>
      </w:r>
      <w:r w:rsidR="003C786A" w:rsidRPr="004C6063">
        <w:rPr>
          <w:rFonts w:ascii="Times New Roman" w:hAnsi="Times New Roman"/>
          <w:color w:val="333333"/>
          <w:sz w:val="28"/>
          <w:szCs w:val="28"/>
        </w:rPr>
        <w:t>октор медицинских наук</w:t>
      </w:r>
      <w:r w:rsidR="003C786A">
        <w:rPr>
          <w:rFonts w:ascii="Times New Roman" w:hAnsi="Times New Roman"/>
          <w:color w:val="333333"/>
          <w:sz w:val="28"/>
          <w:szCs w:val="28"/>
        </w:rPr>
        <w:t>, г. Санкт-Петербург</w:t>
      </w:r>
      <w:r w:rsidR="004C6063" w:rsidRPr="004C6063">
        <w:rPr>
          <w:rFonts w:ascii="Times New Roman" w:hAnsi="Times New Roman"/>
          <w:color w:val="000000"/>
          <w:sz w:val="28"/>
          <w:szCs w:val="28"/>
        </w:rPr>
        <w:t>.</w:t>
      </w:r>
    </w:p>
    <w:p w:rsidR="00662531" w:rsidRPr="00662531" w:rsidRDefault="00662531" w:rsidP="00662531">
      <w:pPr>
        <w:jc w:val="center"/>
        <w:rPr>
          <w:rFonts w:ascii="Times New Roman" w:hAnsi="Times New Roman"/>
          <w:sz w:val="28"/>
          <w:szCs w:val="28"/>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Pr="000A6EF5" w:rsidRDefault="00662531" w:rsidP="00662531">
      <w:pPr>
        <w:jc w:val="center"/>
        <w:rPr>
          <w:rFonts w:ascii="Times New Roman" w:hAnsi="Times New Roman"/>
          <w:sz w:val="24"/>
          <w:szCs w:val="24"/>
        </w:rPr>
      </w:pPr>
    </w:p>
    <w:p w:rsidR="00662531" w:rsidRDefault="00662531" w:rsidP="00662531">
      <w:pPr>
        <w:jc w:val="center"/>
        <w:rPr>
          <w:rFonts w:ascii="Times New Roman" w:hAnsi="Times New Roman"/>
          <w:sz w:val="24"/>
          <w:szCs w:val="24"/>
        </w:rPr>
      </w:pPr>
    </w:p>
    <w:p w:rsidR="00A95E45" w:rsidRDefault="00A95E45" w:rsidP="00662531">
      <w:pPr>
        <w:jc w:val="center"/>
        <w:rPr>
          <w:rFonts w:ascii="Times New Roman" w:hAnsi="Times New Roman"/>
          <w:sz w:val="24"/>
          <w:szCs w:val="24"/>
        </w:rPr>
      </w:pPr>
    </w:p>
    <w:p w:rsidR="00A95E45" w:rsidRPr="000A6EF5" w:rsidRDefault="00A95E45" w:rsidP="00662531">
      <w:pPr>
        <w:jc w:val="center"/>
        <w:rPr>
          <w:rFonts w:ascii="Times New Roman" w:hAnsi="Times New Roman"/>
          <w:sz w:val="24"/>
          <w:szCs w:val="24"/>
        </w:rPr>
      </w:pPr>
    </w:p>
    <w:p w:rsidR="00662531" w:rsidRDefault="00662531" w:rsidP="00137FBC">
      <w:pPr>
        <w:spacing w:after="0" w:line="240" w:lineRule="auto"/>
        <w:ind w:firstLine="709"/>
        <w:jc w:val="both"/>
        <w:rPr>
          <w:rFonts w:ascii="Times New Roman" w:hAnsi="Times New Roman"/>
          <w:b/>
          <w:bCs/>
          <w:sz w:val="28"/>
          <w:szCs w:val="28"/>
        </w:rPr>
      </w:pPr>
    </w:p>
    <w:p w:rsidR="00662531" w:rsidRDefault="00662531" w:rsidP="00137FBC">
      <w:pPr>
        <w:spacing w:after="0" w:line="240" w:lineRule="auto"/>
        <w:ind w:firstLine="709"/>
        <w:jc w:val="both"/>
        <w:rPr>
          <w:rFonts w:ascii="Times New Roman" w:hAnsi="Times New Roman"/>
          <w:b/>
          <w:bCs/>
          <w:sz w:val="28"/>
          <w:szCs w:val="28"/>
        </w:rPr>
      </w:pPr>
    </w:p>
    <w:p w:rsidR="00662531" w:rsidRDefault="00662531" w:rsidP="00137FBC">
      <w:pPr>
        <w:spacing w:after="0" w:line="240" w:lineRule="auto"/>
        <w:ind w:firstLine="709"/>
        <w:jc w:val="both"/>
        <w:rPr>
          <w:rFonts w:ascii="Times New Roman" w:hAnsi="Times New Roman"/>
          <w:b/>
          <w:bCs/>
          <w:sz w:val="28"/>
          <w:szCs w:val="28"/>
        </w:rPr>
      </w:pPr>
    </w:p>
    <w:p w:rsidR="00431104" w:rsidRPr="00431104" w:rsidRDefault="00431104" w:rsidP="00A95E45">
      <w:pPr>
        <w:pStyle w:val="1"/>
        <w:spacing w:before="0" w:after="0"/>
        <w:rPr>
          <w:rFonts w:ascii="Times New Roman" w:hAnsi="Times New Roman"/>
          <w:sz w:val="28"/>
          <w:szCs w:val="28"/>
        </w:rPr>
      </w:pPr>
      <w:bookmarkStart w:id="0" w:name="_Toc241855835"/>
      <w:r w:rsidRPr="00431104">
        <w:rPr>
          <w:rFonts w:ascii="Times New Roman" w:hAnsi="Times New Roman"/>
          <w:sz w:val="28"/>
          <w:szCs w:val="28"/>
        </w:rPr>
        <w:lastRenderedPageBreak/>
        <w:t>МЕТОДОЛОГИЯ</w:t>
      </w:r>
      <w:bookmarkEnd w:id="0"/>
      <w:r w:rsidRPr="00431104">
        <w:rPr>
          <w:rFonts w:ascii="Times New Roman" w:hAnsi="Times New Roman"/>
          <w:sz w:val="28"/>
          <w:szCs w:val="28"/>
        </w:rPr>
        <w:br/>
      </w: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Методы, использованные для сбора/селекции доказательств:</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поиск в электронных базах данных.</w:t>
      </w:r>
    </w:p>
    <w:p w:rsidR="00431104" w:rsidRPr="00431104" w:rsidRDefault="00431104" w:rsidP="00A95E45">
      <w:pPr>
        <w:spacing w:after="0" w:line="240" w:lineRule="auto"/>
        <w:jc w:val="both"/>
        <w:rPr>
          <w:rFonts w:ascii="Times New Roman" w:hAnsi="Times New Roman"/>
          <w:b/>
          <w:sz w:val="28"/>
          <w:szCs w:val="28"/>
        </w:rPr>
      </w:pP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b/>
          <w:sz w:val="28"/>
          <w:szCs w:val="28"/>
        </w:rPr>
        <w:t>Описание методов, использованных для сбора/селекции доказательств:</w:t>
      </w:r>
    </w:p>
    <w:p w:rsid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 xml:space="preserve">доказательной базой для рекомендаций являются публикации, вошедшие в Кокрановскую библиотеку, базы данных EMBASE и MEDLINE. </w:t>
      </w:r>
    </w:p>
    <w:p w:rsidR="00F646E0" w:rsidRPr="00431104" w:rsidRDefault="00F646E0" w:rsidP="00A95E45">
      <w:pPr>
        <w:spacing w:after="0" w:line="240" w:lineRule="auto"/>
        <w:jc w:val="both"/>
        <w:rPr>
          <w:rFonts w:ascii="Times New Roman" w:hAnsi="Times New Roman"/>
          <w:b/>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Методы, использованные для оценки качества и силы доказательств:</w:t>
      </w:r>
    </w:p>
    <w:p w:rsidR="00431104" w:rsidRPr="00431104" w:rsidRDefault="00431104" w:rsidP="004D7F54">
      <w:pPr>
        <w:pStyle w:val="11"/>
        <w:numPr>
          <w:ilvl w:val="0"/>
          <w:numId w:val="9"/>
        </w:numPr>
        <w:ind w:left="426"/>
        <w:jc w:val="both"/>
        <w:rPr>
          <w:rFonts w:ascii="Times New Roman" w:hAnsi="Times New Roman"/>
          <w:sz w:val="28"/>
          <w:szCs w:val="28"/>
        </w:rPr>
      </w:pPr>
      <w:r w:rsidRPr="00431104">
        <w:rPr>
          <w:rFonts w:ascii="Times New Roman" w:hAnsi="Times New Roman"/>
          <w:sz w:val="28"/>
          <w:szCs w:val="28"/>
        </w:rPr>
        <w:t>Консенсус экспертов;</w:t>
      </w:r>
    </w:p>
    <w:p w:rsidR="00431104" w:rsidRPr="00431104" w:rsidRDefault="00431104" w:rsidP="004D7F54">
      <w:pPr>
        <w:pStyle w:val="11"/>
        <w:numPr>
          <w:ilvl w:val="0"/>
          <w:numId w:val="9"/>
        </w:numPr>
        <w:ind w:left="426"/>
        <w:jc w:val="both"/>
        <w:rPr>
          <w:rFonts w:ascii="Times New Roman" w:hAnsi="Times New Roman"/>
          <w:sz w:val="28"/>
          <w:szCs w:val="28"/>
        </w:rPr>
      </w:pPr>
      <w:r w:rsidRPr="00431104">
        <w:rPr>
          <w:rFonts w:ascii="Times New Roman" w:hAnsi="Times New Roman"/>
          <w:sz w:val="28"/>
          <w:szCs w:val="28"/>
        </w:rPr>
        <w:t>Оценка значимости в соответствии с рейтинговой схемой (схема прилагается).</w:t>
      </w:r>
    </w:p>
    <w:p w:rsidR="00431104" w:rsidRPr="00431104" w:rsidRDefault="00431104" w:rsidP="00A95E45">
      <w:pPr>
        <w:widowControl w:val="0"/>
        <w:autoSpaceDE w:val="0"/>
        <w:autoSpaceDN w:val="0"/>
        <w:adjustRightInd w:val="0"/>
        <w:spacing w:after="0" w:line="240" w:lineRule="auto"/>
        <w:jc w:val="both"/>
        <w:rPr>
          <w:rFonts w:ascii="Times New Roman" w:hAnsi="Times New Roman"/>
          <w:sz w:val="28"/>
          <w:szCs w:val="28"/>
        </w:rPr>
      </w:pPr>
    </w:p>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b/>
          <w:sz w:val="28"/>
          <w:szCs w:val="28"/>
        </w:rPr>
        <w:t>Рейтинговая схема для оценки силы рекомендаций:</w:t>
      </w:r>
    </w:p>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7539"/>
      </w:tblGrid>
      <w:tr w:rsidR="00431104" w:rsidRPr="00431104" w:rsidTr="00C86029">
        <w:trPr>
          <w:trHeight w:val="817"/>
          <w:jc w:val="center"/>
        </w:trPr>
        <w:tc>
          <w:tcPr>
            <w:tcW w:w="1809" w:type="dxa"/>
            <w:shd w:val="clear" w:color="auto" w:fill="BFBFBF"/>
            <w:vAlign w:val="center"/>
          </w:tcPr>
          <w:p w:rsidR="00431104" w:rsidRPr="00431104" w:rsidRDefault="00431104" w:rsidP="00A95E45">
            <w:pPr>
              <w:widowControl w:val="0"/>
              <w:autoSpaceDE w:val="0"/>
              <w:autoSpaceDN w:val="0"/>
              <w:adjustRightInd w:val="0"/>
              <w:spacing w:after="0" w:line="240" w:lineRule="auto"/>
              <w:jc w:val="center"/>
              <w:rPr>
                <w:rFonts w:ascii="Times New Roman" w:hAnsi="Times New Roman"/>
                <w:b/>
                <w:sz w:val="28"/>
                <w:szCs w:val="28"/>
              </w:rPr>
            </w:pPr>
            <w:r w:rsidRPr="00431104">
              <w:rPr>
                <w:rFonts w:ascii="Times New Roman" w:hAnsi="Times New Roman"/>
                <w:b/>
                <w:color w:val="262626"/>
                <w:sz w:val="28"/>
                <w:szCs w:val="28"/>
              </w:rPr>
              <w:t>Уровни доказательств</w:t>
            </w:r>
          </w:p>
        </w:tc>
        <w:tc>
          <w:tcPr>
            <w:tcW w:w="7762" w:type="dxa"/>
            <w:shd w:val="clear" w:color="auto" w:fill="BFBFBF"/>
            <w:vAlign w:val="center"/>
          </w:tcPr>
          <w:p w:rsidR="00431104" w:rsidRPr="00431104" w:rsidRDefault="00431104" w:rsidP="00A95E45">
            <w:pPr>
              <w:widowControl w:val="0"/>
              <w:autoSpaceDE w:val="0"/>
              <w:autoSpaceDN w:val="0"/>
              <w:adjustRightInd w:val="0"/>
              <w:spacing w:after="0" w:line="240" w:lineRule="auto"/>
              <w:jc w:val="center"/>
              <w:rPr>
                <w:rFonts w:ascii="Times New Roman" w:hAnsi="Times New Roman"/>
                <w:b/>
                <w:sz w:val="28"/>
                <w:szCs w:val="28"/>
              </w:rPr>
            </w:pPr>
            <w:r w:rsidRPr="00431104">
              <w:rPr>
                <w:rFonts w:ascii="Times New Roman" w:hAnsi="Times New Roman"/>
                <w:b/>
                <w:sz w:val="28"/>
                <w:szCs w:val="28"/>
              </w:rPr>
              <w:t>Описание</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1++</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1+</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Качественно проведенные мета-анализы, систематические, или РКИ с низким риском систематических ошибок</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1-</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Мета-анализы, систематические, или РКИ с высоким риском систематических ошибок</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2++</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2+</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2-</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color w:val="262626"/>
                <w:sz w:val="28"/>
                <w:szCs w:val="28"/>
              </w:rPr>
              <w:t>3</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sz w:val="28"/>
                <w:szCs w:val="28"/>
              </w:rPr>
              <w:t>Неаналитические исследования (например: описания случаев, серий случаев)</w:t>
            </w:r>
          </w:p>
        </w:tc>
      </w:tr>
      <w:tr w:rsidR="00431104" w:rsidRPr="00431104" w:rsidTr="00C86029">
        <w:trPr>
          <w:jc w:val="center"/>
        </w:trPr>
        <w:tc>
          <w:tcPr>
            <w:tcW w:w="1809"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color w:val="262626"/>
                <w:sz w:val="28"/>
                <w:szCs w:val="28"/>
              </w:rPr>
            </w:pPr>
            <w:r w:rsidRPr="00431104">
              <w:rPr>
                <w:rFonts w:ascii="Times New Roman" w:hAnsi="Times New Roman"/>
                <w:color w:val="262626"/>
                <w:sz w:val="28"/>
                <w:szCs w:val="28"/>
              </w:rPr>
              <w:t>4</w:t>
            </w:r>
          </w:p>
        </w:tc>
        <w:tc>
          <w:tcPr>
            <w:tcW w:w="7762" w:type="dxa"/>
          </w:tcPr>
          <w:p w:rsidR="00431104" w:rsidRPr="00431104" w:rsidRDefault="00431104" w:rsidP="00A95E45">
            <w:pPr>
              <w:widowControl w:val="0"/>
              <w:autoSpaceDE w:val="0"/>
              <w:autoSpaceDN w:val="0"/>
              <w:adjustRightInd w:val="0"/>
              <w:spacing w:after="0" w:line="240" w:lineRule="auto"/>
              <w:jc w:val="both"/>
              <w:rPr>
                <w:rFonts w:ascii="Times New Roman" w:hAnsi="Times New Roman"/>
                <w:sz w:val="28"/>
                <w:szCs w:val="28"/>
              </w:rPr>
            </w:pPr>
            <w:r w:rsidRPr="00431104">
              <w:rPr>
                <w:rFonts w:ascii="Times New Roman" w:hAnsi="Times New Roman"/>
                <w:sz w:val="28"/>
                <w:szCs w:val="28"/>
              </w:rPr>
              <w:t>Мнение экспертов</w:t>
            </w:r>
          </w:p>
        </w:tc>
      </w:tr>
    </w:tbl>
    <w:p w:rsidR="00431104" w:rsidRPr="00431104" w:rsidRDefault="00431104" w:rsidP="00A95E45">
      <w:pPr>
        <w:widowControl w:val="0"/>
        <w:autoSpaceDE w:val="0"/>
        <w:autoSpaceDN w:val="0"/>
        <w:adjustRightInd w:val="0"/>
        <w:spacing w:after="0" w:line="240" w:lineRule="auto"/>
        <w:jc w:val="right"/>
        <w:rPr>
          <w:rFonts w:ascii="Times New Roman" w:hAnsi="Times New Roman"/>
          <w:color w:val="262626"/>
          <w:sz w:val="28"/>
          <w:szCs w:val="28"/>
        </w:rPr>
      </w:pPr>
    </w:p>
    <w:p w:rsidR="00F646E0" w:rsidRDefault="00F646E0" w:rsidP="00A95E45">
      <w:pPr>
        <w:widowControl w:val="0"/>
        <w:autoSpaceDE w:val="0"/>
        <w:autoSpaceDN w:val="0"/>
        <w:adjustRightInd w:val="0"/>
        <w:spacing w:after="0" w:line="240" w:lineRule="auto"/>
        <w:jc w:val="both"/>
        <w:rPr>
          <w:rFonts w:ascii="Times New Roman" w:hAnsi="Times New Roman"/>
          <w:b/>
          <w:sz w:val="28"/>
          <w:szCs w:val="28"/>
        </w:rPr>
      </w:pPr>
    </w:p>
    <w:p w:rsidR="00431104" w:rsidRPr="00431104" w:rsidRDefault="00431104" w:rsidP="00A95E45">
      <w:pPr>
        <w:widowControl w:val="0"/>
        <w:autoSpaceDE w:val="0"/>
        <w:autoSpaceDN w:val="0"/>
        <w:adjustRightInd w:val="0"/>
        <w:spacing w:after="0" w:line="240" w:lineRule="auto"/>
        <w:jc w:val="both"/>
        <w:rPr>
          <w:rFonts w:ascii="Times New Roman" w:hAnsi="Times New Roman"/>
          <w:b/>
          <w:sz w:val="28"/>
          <w:szCs w:val="28"/>
        </w:rPr>
      </w:pPr>
      <w:r w:rsidRPr="00431104">
        <w:rPr>
          <w:rFonts w:ascii="Times New Roman" w:hAnsi="Times New Roman"/>
          <w:b/>
          <w:sz w:val="28"/>
          <w:szCs w:val="28"/>
        </w:rPr>
        <w:t>Методы, использованные для анализа доказательств:</w:t>
      </w:r>
    </w:p>
    <w:p w:rsidR="00431104" w:rsidRPr="00431104" w:rsidRDefault="00431104" w:rsidP="004D7F54">
      <w:pPr>
        <w:pStyle w:val="11"/>
        <w:widowControl w:val="0"/>
        <w:numPr>
          <w:ilvl w:val="0"/>
          <w:numId w:val="10"/>
        </w:numPr>
        <w:autoSpaceDE w:val="0"/>
        <w:autoSpaceDN w:val="0"/>
        <w:adjustRightInd w:val="0"/>
        <w:ind w:left="426"/>
        <w:jc w:val="both"/>
        <w:rPr>
          <w:rFonts w:ascii="Times New Roman" w:hAnsi="Times New Roman"/>
          <w:sz w:val="28"/>
          <w:szCs w:val="28"/>
        </w:rPr>
      </w:pPr>
      <w:r w:rsidRPr="00431104">
        <w:rPr>
          <w:rFonts w:ascii="Times New Roman" w:hAnsi="Times New Roman"/>
          <w:sz w:val="28"/>
          <w:szCs w:val="28"/>
        </w:rPr>
        <w:t>Обзоры опубликованных мета-анализов;</w:t>
      </w:r>
    </w:p>
    <w:p w:rsidR="00431104" w:rsidRPr="00431104" w:rsidRDefault="00431104" w:rsidP="004D7F54">
      <w:pPr>
        <w:pStyle w:val="11"/>
        <w:widowControl w:val="0"/>
        <w:numPr>
          <w:ilvl w:val="0"/>
          <w:numId w:val="10"/>
        </w:numPr>
        <w:autoSpaceDE w:val="0"/>
        <w:autoSpaceDN w:val="0"/>
        <w:adjustRightInd w:val="0"/>
        <w:ind w:left="426"/>
        <w:jc w:val="both"/>
        <w:rPr>
          <w:rFonts w:ascii="Times New Roman" w:hAnsi="Times New Roman"/>
          <w:sz w:val="28"/>
          <w:szCs w:val="28"/>
        </w:rPr>
      </w:pPr>
      <w:r w:rsidRPr="00431104">
        <w:rPr>
          <w:rFonts w:ascii="Times New Roman" w:hAnsi="Times New Roman"/>
          <w:sz w:val="28"/>
          <w:szCs w:val="28"/>
        </w:rPr>
        <w:t>Систематические обзоры с таблицами доказательств.</w:t>
      </w:r>
    </w:p>
    <w:p w:rsidR="00F646E0" w:rsidRDefault="00F646E0" w:rsidP="00A95E45">
      <w:pPr>
        <w:spacing w:after="0" w:line="240" w:lineRule="auto"/>
        <w:jc w:val="both"/>
        <w:rPr>
          <w:rFonts w:ascii="Times New Roman" w:hAnsi="Times New Roman"/>
          <w:b/>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Методы, использованные для формулирования рекомендаций:</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Консенсус экспертов.</w:t>
      </w:r>
    </w:p>
    <w:p w:rsidR="00431104" w:rsidRPr="00431104" w:rsidRDefault="00431104" w:rsidP="00A95E45">
      <w:pPr>
        <w:spacing w:after="0" w:line="240" w:lineRule="auto"/>
        <w:jc w:val="both"/>
        <w:rPr>
          <w:rFonts w:ascii="Times New Roman" w:hAnsi="Times New Roman"/>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Рейтинговая схема для оценки силы рекомендаций:</w:t>
      </w:r>
    </w:p>
    <w:p w:rsidR="00431104" w:rsidRPr="00431104" w:rsidRDefault="00431104" w:rsidP="00A95E45">
      <w:pPr>
        <w:spacing w:after="0" w:line="240" w:lineRule="auto"/>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431104" w:rsidRPr="00431104" w:rsidTr="00C86029">
        <w:trPr>
          <w:trHeight w:val="601"/>
          <w:jc w:val="center"/>
        </w:trPr>
        <w:tc>
          <w:tcPr>
            <w:tcW w:w="959" w:type="dxa"/>
            <w:shd w:val="clear" w:color="auto" w:fill="BFBFBF"/>
            <w:vAlign w:val="center"/>
          </w:tcPr>
          <w:p w:rsidR="00431104" w:rsidRPr="00431104" w:rsidRDefault="00431104" w:rsidP="00A95E45">
            <w:pPr>
              <w:widowControl w:val="0"/>
              <w:autoSpaceDE w:val="0"/>
              <w:autoSpaceDN w:val="0"/>
              <w:adjustRightInd w:val="0"/>
              <w:spacing w:after="0" w:line="240" w:lineRule="auto"/>
              <w:jc w:val="center"/>
              <w:rPr>
                <w:rFonts w:ascii="Times New Roman" w:hAnsi="Times New Roman"/>
                <w:b/>
                <w:color w:val="262626"/>
                <w:sz w:val="28"/>
                <w:szCs w:val="28"/>
              </w:rPr>
            </w:pPr>
            <w:r w:rsidRPr="00431104">
              <w:rPr>
                <w:rFonts w:ascii="Times New Roman" w:hAnsi="Times New Roman"/>
                <w:b/>
                <w:color w:val="262626"/>
                <w:sz w:val="28"/>
                <w:szCs w:val="28"/>
              </w:rPr>
              <w:t>Сила</w:t>
            </w:r>
          </w:p>
        </w:tc>
        <w:tc>
          <w:tcPr>
            <w:tcW w:w="8612" w:type="dxa"/>
            <w:shd w:val="clear" w:color="auto" w:fill="BFBFBF"/>
            <w:vAlign w:val="center"/>
          </w:tcPr>
          <w:p w:rsidR="00431104" w:rsidRPr="00431104" w:rsidRDefault="00431104" w:rsidP="00A95E45">
            <w:pPr>
              <w:widowControl w:val="0"/>
              <w:autoSpaceDE w:val="0"/>
              <w:autoSpaceDN w:val="0"/>
              <w:adjustRightInd w:val="0"/>
              <w:spacing w:after="0" w:line="240" w:lineRule="auto"/>
              <w:jc w:val="center"/>
              <w:rPr>
                <w:rFonts w:ascii="Times New Roman" w:hAnsi="Times New Roman"/>
                <w:b/>
                <w:color w:val="262626"/>
                <w:sz w:val="28"/>
                <w:szCs w:val="28"/>
              </w:rPr>
            </w:pPr>
            <w:r w:rsidRPr="00431104">
              <w:rPr>
                <w:rFonts w:ascii="Times New Roman" w:hAnsi="Times New Roman"/>
                <w:b/>
                <w:color w:val="262626"/>
                <w:sz w:val="28"/>
                <w:szCs w:val="28"/>
              </w:rPr>
              <w:t>Описание</w:t>
            </w:r>
          </w:p>
        </w:tc>
      </w:tr>
      <w:tr w:rsidR="00431104" w:rsidRPr="00431104" w:rsidTr="00C86029">
        <w:trPr>
          <w:jc w:val="center"/>
        </w:trPr>
        <w:tc>
          <w:tcPr>
            <w:tcW w:w="959"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b/>
                <w:sz w:val="28"/>
                <w:szCs w:val="28"/>
              </w:rPr>
              <w:t>А</w:t>
            </w:r>
          </w:p>
        </w:tc>
        <w:tc>
          <w:tcPr>
            <w:tcW w:w="8612"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или</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431104" w:rsidRPr="00431104" w:rsidTr="00C86029">
        <w:trPr>
          <w:jc w:val="center"/>
        </w:trPr>
        <w:tc>
          <w:tcPr>
            <w:tcW w:w="959"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b/>
                <w:sz w:val="28"/>
                <w:szCs w:val="28"/>
              </w:rPr>
              <w:t>В</w:t>
            </w:r>
          </w:p>
        </w:tc>
        <w:tc>
          <w:tcPr>
            <w:tcW w:w="8612"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или</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экстраполированные доказательства из исследований, оцененных как 1++ или 1+</w:t>
            </w:r>
          </w:p>
        </w:tc>
      </w:tr>
      <w:tr w:rsidR="00431104" w:rsidRPr="00431104" w:rsidTr="00C86029">
        <w:trPr>
          <w:jc w:val="center"/>
        </w:trPr>
        <w:tc>
          <w:tcPr>
            <w:tcW w:w="959"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b/>
                <w:sz w:val="28"/>
                <w:szCs w:val="28"/>
              </w:rPr>
              <w:t>С</w:t>
            </w:r>
          </w:p>
        </w:tc>
        <w:tc>
          <w:tcPr>
            <w:tcW w:w="8612"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или</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экстраполированные доказательства из исследований, оцененных как 2++</w:t>
            </w:r>
          </w:p>
        </w:tc>
      </w:tr>
      <w:tr w:rsidR="00431104" w:rsidRPr="00431104" w:rsidTr="00C86029">
        <w:trPr>
          <w:jc w:val="center"/>
        </w:trPr>
        <w:tc>
          <w:tcPr>
            <w:tcW w:w="959"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b/>
                <w:sz w:val="28"/>
                <w:szCs w:val="28"/>
              </w:rPr>
              <w:t>D</w:t>
            </w:r>
          </w:p>
        </w:tc>
        <w:tc>
          <w:tcPr>
            <w:tcW w:w="8612" w:type="dxa"/>
          </w:tcPr>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Доказательства уровня 3 или 4;</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или</w:t>
            </w:r>
          </w:p>
          <w:p w:rsidR="00431104" w:rsidRPr="00431104" w:rsidRDefault="00431104" w:rsidP="00A95E45">
            <w:pPr>
              <w:spacing w:after="0" w:line="240" w:lineRule="auto"/>
              <w:jc w:val="both"/>
              <w:rPr>
                <w:rFonts w:ascii="Times New Roman" w:hAnsi="Times New Roman"/>
                <w:sz w:val="28"/>
                <w:szCs w:val="28"/>
              </w:rPr>
            </w:pPr>
            <w:r w:rsidRPr="00431104">
              <w:rPr>
                <w:rFonts w:ascii="Times New Roman" w:hAnsi="Times New Roman"/>
                <w:sz w:val="28"/>
                <w:szCs w:val="28"/>
              </w:rPr>
              <w:t>экстраполированные доказательства из исследований, оцененных как 2+</w:t>
            </w:r>
          </w:p>
        </w:tc>
      </w:tr>
    </w:tbl>
    <w:p w:rsidR="00431104" w:rsidRPr="00431104" w:rsidRDefault="00431104" w:rsidP="00A95E45">
      <w:pPr>
        <w:spacing w:after="0" w:line="240" w:lineRule="auto"/>
        <w:jc w:val="both"/>
        <w:rPr>
          <w:rFonts w:ascii="Times New Roman" w:hAnsi="Times New Roman"/>
          <w:b/>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Индикаторы доброкачественной практики (</w:t>
      </w:r>
      <w:r w:rsidRPr="00431104">
        <w:rPr>
          <w:rFonts w:ascii="Times New Roman" w:hAnsi="Times New Roman"/>
          <w:b/>
          <w:sz w:val="28"/>
          <w:szCs w:val="28"/>
          <w:lang w:val="en-US"/>
        </w:rPr>
        <w:t>Good</w:t>
      </w:r>
      <w:r w:rsidRPr="00431104">
        <w:rPr>
          <w:rFonts w:ascii="Times New Roman" w:hAnsi="Times New Roman"/>
          <w:b/>
          <w:sz w:val="28"/>
          <w:szCs w:val="28"/>
        </w:rPr>
        <w:t xml:space="preserve"> </w:t>
      </w:r>
      <w:r w:rsidRPr="00431104">
        <w:rPr>
          <w:rFonts w:ascii="Times New Roman" w:hAnsi="Times New Roman"/>
          <w:b/>
          <w:sz w:val="28"/>
          <w:szCs w:val="28"/>
          <w:lang w:val="en-US"/>
        </w:rPr>
        <w:t>Practice</w:t>
      </w:r>
      <w:r w:rsidRPr="00431104">
        <w:rPr>
          <w:rFonts w:ascii="Times New Roman" w:hAnsi="Times New Roman"/>
          <w:b/>
          <w:sz w:val="28"/>
          <w:szCs w:val="28"/>
        </w:rPr>
        <w:t xml:space="preserve"> </w:t>
      </w:r>
      <w:r w:rsidRPr="00431104">
        <w:rPr>
          <w:rFonts w:ascii="Times New Roman" w:hAnsi="Times New Roman"/>
          <w:b/>
          <w:sz w:val="28"/>
          <w:szCs w:val="28"/>
          <w:lang w:val="en-US"/>
        </w:rPr>
        <w:t>Points</w:t>
      </w:r>
      <w:r w:rsidRPr="00431104">
        <w:rPr>
          <w:rFonts w:ascii="Times New Roman" w:hAnsi="Times New Roman"/>
          <w:b/>
          <w:sz w:val="28"/>
          <w:szCs w:val="28"/>
        </w:rPr>
        <w:t xml:space="preserve"> – </w:t>
      </w:r>
      <w:r w:rsidRPr="00431104">
        <w:rPr>
          <w:rFonts w:ascii="Times New Roman" w:hAnsi="Times New Roman"/>
          <w:b/>
          <w:sz w:val="28"/>
          <w:szCs w:val="28"/>
          <w:lang w:val="en-US"/>
        </w:rPr>
        <w:t>GPPs</w:t>
      </w:r>
      <w:r w:rsidRPr="00431104">
        <w:rPr>
          <w:rFonts w:ascii="Times New Roman" w:hAnsi="Times New Roman"/>
          <w:b/>
          <w:sz w:val="28"/>
          <w:szCs w:val="28"/>
        </w:rPr>
        <w:t>):</w:t>
      </w:r>
    </w:p>
    <w:p w:rsidR="00431104" w:rsidRPr="00431104" w:rsidRDefault="00431104" w:rsidP="00A95E45">
      <w:pPr>
        <w:spacing w:after="0" w:line="240" w:lineRule="auto"/>
        <w:ind w:firstLine="708"/>
        <w:jc w:val="both"/>
        <w:rPr>
          <w:rFonts w:ascii="Times New Roman" w:hAnsi="Times New Roman"/>
          <w:sz w:val="28"/>
          <w:szCs w:val="28"/>
        </w:rPr>
      </w:pPr>
      <w:r w:rsidRPr="00431104">
        <w:rPr>
          <w:rFonts w:ascii="Times New Roman" w:hAnsi="Times New Roman"/>
          <w:sz w:val="28"/>
          <w:szCs w:val="28"/>
        </w:rPr>
        <w:t>Рекомендуемая доброкачественная практика базируется на клиническом опыте членов рабочей группы по разработке рекомендаций.</w:t>
      </w:r>
    </w:p>
    <w:p w:rsidR="00431104" w:rsidRPr="00431104" w:rsidRDefault="00431104" w:rsidP="00A95E45">
      <w:pPr>
        <w:spacing w:after="0" w:line="240" w:lineRule="auto"/>
        <w:jc w:val="both"/>
        <w:rPr>
          <w:rFonts w:ascii="Times New Roman" w:hAnsi="Times New Roman"/>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Экономический анализ:</w:t>
      </w:r>
    </w:p>
    <w:p w:rsidR="00431104" w:rsidRPr="00431104" w:rsidRDefault="00431104" w:rsidP="00A95E45">
      <w:pPr>
        <w:spacing w:after="0" w:line="240" w:lineRule="auto"/>
        <w:ind w:firstLine="708"/>
        <w:jc w:val="both"/>
        <w:rPr>
          <w:rFonts w:ascii="Times New Roman" w:hAnsi="Times New Roman"/>
          <w:sz w:val="28"/>
          <w:szCs w:val="28"/>
        </w:rPr>
      </w:pPr>
      <w:r w:rsidRPr="00431104">
        <w:rPr>
          <w:rFonts w:ascii="Times New Roman" w:hAnsi="Times New Roman"/>
          <w:sz w:val="28"/>
          <w:szCs w:val="28"/>
        </w:rPr>
        <w:lastRenderedPageBreak/>
        <w:t>Анализ стоимости не проводился и публикации по фармакоэкономике не анализировались.</w:t>
      </w:r>
    </w:p>
    <w:p w:rsidR="00431104" w:rsidRPr="00431104" w:rsidRDefault="00431104" w:rsidP="00A95E45">
      <w:pPr>
        <w:spacing w:after="0" w:line="240" w:lineRule="auto"/>
        <w:jc w:val="both"/>
        <w:rPr>
          <w:rFonts w:ascii="Times New Roman" w:hAnsi="Times New Roman"/>
          <w:b/>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Метод валидизации рекомендаций:</w:t>
      </w:r>
    </w:p>
    <w:p w:rsidR="00431104" w:rsidRPr="00431104" w:rsidRDefault="00431104" w:rsidP="004D7F54">
      <w:pPr>
        <w:pStyle w:val="11"/>
        <w:numPr>
          <w:ilvl w:val="0"/>
          <w:numId w:val="11"/>
        </w:numPr>
        <w:ind w:left="669" w:hanging="357"/>
        <w:jc w:val="both"/>
        <w:rPr>
          <w:rFonts w:ascii="Times New Roman" w:hAnsi="Times New Roman"/>
          <w:sz w:val="28"/>
          <w:szCs w:val="28"/>
        </w:rPr>
      </w:pPr>
      <w:r w:rsidRPr="00431104">
        <w:rPr>
          <w:rFonts w:ascii="Times New Roman" w:hAnsi="Times New Roman"/>
          <w:sz w:val="28"/>
          <w:szCs w:val="28"/>
        </w:rPr>
        <w:t>Внешняя экспертная оценка;</w:t>
      </w:r>
    </w:p>
    <w:p w:rsidR="00431104" w:rsidRPr="00431104" w:rsidRDefault="00431104" w:rsidP="004D7F54">
      <w:pPr>
        <w:pStyle w:val="11"/>
        <w:numPr>
          <w:ilvl w:val="0"/>
          <w:numId w:val="11"/>
        </w:numPr>
        <w:ind w:left="669" w:hanging="357"/>
        <w:jc w:val="both"/>
        <w:rPr>
          <w:rFonts w:ascii="Times New Roman" w:hAnsi="Times New Roman"/>
          <w:sz w:val="28"/>
          <w:szCs w:val="28"/>
        </w:rPr>
      </w:pPr>
      <w:r w:rsidRPr="00431104">
        <w:rPr>
          <w:rFonts w:ascii="Times New Roman" w:hAnsi="Times New Roman"/>
          <w:sz w:val="28"/>
          <w:szCs w:val="28"/>
        </w:rPr>
        <w:t>Внутренняя экспертная оценка.</w:t>
      </w:r>
    </w:p>
    <w:p w:rsidR="00431104" w:rsidRPr="00431104" w:rsidRDefault="00431104" w:rsidP="00A95E45">
      <w:pPr>
        <w:spacing w:after="0" w:line="240" w:lineRule="auto"/>
        <w:rPr>
          <w:rFonts w:ascii="Times New Roman" w:hAnsi="Times New Roman"/>
          <w:sz w:val="28"/>
          <w:szCs w:val="28"/>
        </w:rPr>
      </w:pPr>
    </w:p>
    <w:p w:rsidR="00431104" w:rsidRPr="00431104" w:rsidRDefault="00431104" w:rsidP="00A95E45">
      <w:pPr>
        <w:spacing w:after="0" w:line="240" w:lineRule="auto"/>
        <w:jc w:val="both"/>
        <w:rPr>
          <w:rFonts w:ascii="Times New Roman" w:hAnsi="Times New Roman"/>
          <w:b/>
          <w:color w:val="000000"/>
          <w:sz w:val="28"/>
          <w:szCs w:val="28"/>
        </w:rPr>
      </w:pPr>
      <w:r w:rsidRPr="00431104">
        <w:rPr>
          <w:rFonts w:ascii="Times New Roman" w:hAnsi="Times New Roman"/>
          <w:b/>
          <w:color w:val="000000"/>
          <w:sz w:val="28"/>
          <w:szCs w:val="28"/>
        </w:rPr>
        <w:t>Описание метода валидизации рекомендаций:</w:t>
      </w:r>
    </w:p>
    <w:p w:rsidR="00431104" w:rsidRPr="00431104" w:rsidRDefault="00431104" w:rsidP="00A95E45">
      <w:pPr>
        <w:spacing w:after="0" w:line="240" w:lineRule="auto"/>
        <w:ind w:firstLine="708"/>
        <w:jc w:val="both"/>
        <w:rPr>
          <w:rFonts w:ascii="Times New Roman" w:hAnsi="Times New Roman"/>
          <w:sz w:val="28"/>
          <w:szCs w:val="28"/>
        </w:rPr>
      </w:pPr>
      <w:r w:rsidRPr="00431104">
        <w:rPr>
          <w:rFonts w:ascii="Times New Roman" w:hAnsi="Times New Roman"/>
          <w:sz w:val="28"/>
          <w:szCs w:val="28"/>
        </w:rPr>
        <w:t xml:space="preserve">Настоящие рекомендации в предварительной версии рецензированы независимыми экспертами. </w:t>
      </w:r>
    </w:p>
    <w:p w:rsidR="00431104" w:rsidRPr="00431104" w:rsidRDefault="00431104" w:rsidP="00A95E45">
      <w:pPr>
        <w:spacing w:after="0" w:line="240" w:lineRule="auto"/>
        <w:ind w:firstLine="708"/>
        <w:jc w:val="both"/>
        <w:rPr>
          <w:rFonts w:ascii="Times New Roman" w:hAnsi="Times New Roman"/>
          <w:sz w:val="28"/>
          <w:szCs w:val="28"/>
        </w:rPr>
      </w:pPr>
      <w:r w:rsidRPr="00431104">
        <w:rPr>
          <w:rFonts w:ascii="Times New Roman" w:hAnsi="Times New Roman"/>
          <w:sz w:val="28"/>
          <w:szCs w:val="28"/>
        </w:rPr>
        <w:t>Комментарии, полученные от экспертов, систематизированы и обсуждены членами рабочей группы. Вносимые в результате этого изменения в рекомендации регистрирова</w:t>
      </w:r>
      <w:r w:rsidR="001A0002">
        <w:rPr>
          <w:rFonts w:ascii="Times New Roman" w:hAnsi="Times New Roman"/>
          <w:sz w:val="28"/>
          <w:szCs w:val="28"/>
        </w:rPr>
        <w:t>лись</w:t>
      </w:r>
      <w:r w:rsidRPr="00431104">
        <w:rPr>
          <w:rFonts w:ascii="Times New Roman" w:hAnsi="Times New Roman"/>
          <w:sz w:val="28"/>
          <w:szCs w:val="28"/>
        </w:rPr>
        <w:t>. Если же изменения не б</w:t>
      </w:r>
      <w:r w:rsidR="001A0002">
        <w:rPr>
          <w:rFonts w:ascii="Times New Roman" w:hAnsi="Times New Roman"/>
          <w:sz w:val="28"/>
          <w:szCs w:val="28"/>
        </w:rPr>
        <w:t>ыли</w:t>
      </w:r>
      <w:r w:rsidRPr="00431104">
        <w:rPr>
          <w:rFonts w:ascii="Times New Roman" w:hAnsi="Times New Roman"/>
          <w:sz w:val="28"/>
          <w:szCs w:val="28"/>
        </w:rPr>
        <w:t xml:space="preserve"> внесены, то зарегистрированы причины отказа от внесения изменений.</w:t>
      </w:r>
    </w:p>
    <w:p w:rsidR="00431104" w:rsidRPr="00431104" w:rsidRDefault="00431104" w:rsidP="00A95E45">
      <w:pPr>
        <w:spacing w:after="0" w:line="240" w:lineRule="auto"/>
        <w:jc w:val="both"/>
        <w:rPr>
          <w:rFonts w:ascii="Times New Roman" w:hAnsi="Times New Roman"/>
          <w:b/>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Консультация и экспертная оценка:</w:t>
      </w:r>
    </w:p>
    <w:p w:rsidR="00431104" w:rsidRPr="00431104" w:rsidRDefault="00431104" w:rsidP="00A95E45">
      <w:pPr>
        <w:spacing w:after="0" w:line="240" w:lineRule="auto"/>
        <w:ind w:firstLine="708"/>
        <w:jc w:val="both"/>
        <w:rPr>
          <w:rFonts w:ascii="Times New Roman" w:hAnsi="Times New Roman"/>
          <w:sz w:val="28"/>
          <w:szCs w:val="28"/>
        </w:rPr>
      </w:pPr>
      <w:r w:rsidRPr="00431104">
        <w:rPr>
          <w:rFonts w:ascii="Times New Roman" w:hAnsi="Times New Roman"/>
          <w:sz w:val="28"/>
          <w:szCs w:val="28"/>
        </w:rPr>
        <w:t xml:space="preserve">Предварительная версия </w:t>
      </w:r>
      <w:r w:rsidR="001A0002">
        <w:rPr>
          <w:rFonts w:ascii="Times New Roman" w:hAnsi="Times New Roman"/>
          <w:sz w:val="28"/>
          <w:szCs w:val="28"/>
        </w:rPr>
        <w:t xml:space="preserve">была </w:t>
      </w:r>
      <w:r w:rsidRPr="00431104">
        <w:rPr>
          <w:rFonts w:ascii="Times New Roman" w:hAnsi="Times New Roman"/>
          <w:sz w:val="28"/>
          <w:szCs w:val="28"/>
        </w:rPr>
        <w:t>выставлена для обсуждения на сайте ФГБУ «Государственный научный центр дерматовенерологии и косметологии» Минздрава России для того, чтобы лица, не участвующие в разработке рекомендаций, имели возможность принять участие в обсуждении и совершенствовании рекомендаций.</w:t>
      </w:r>
    </w:p>
    <w:p w:rsidR="00431104" w:rsidRPr="00431104" w:rsidRDefault="00431104" w:rsidP="00A95E45">
      <w:pPr>
        <w:spacing w:after="0" w:line="240" w:lineRule="auto"/>
        <w:ind w:firstLine="708"/>
        <w:jc w:val="both"/>
        <w:rPr>
          <w:rFonts w:ascii="Times New Roman" w:hAnsi="Times New Roman"/>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Рабочая группа:</w:t>
      </w:r>
    </w:p>
    <w:p w:rsidR="00431104" w:rsidRPr="00431104" w:rsidRDefault="00431104" w:rsidP="00A95E45">
      <w:pPr>
        <w:spacing w:after="0" w:line="240" w:lineRule="auto"/>
        <w:ind w:firstLine="708"/>
        <w:jc w:val="both"/>
        <w:rPr>
          <w:rFonts w:ascii="Times New Roman" w:hAnsi="Times New Roman"/>
          <w:sz w:val="28"/>
          <w:szCs w:val="28"/>
        </w:rPr>
      </w:pPr>
      <w:r w:rsidRPr="00431104">
        <w:rPr>
          <w:rFonts w:ascii="Times New Roman" w:hAnsi="Times New Roman"/>
          <w:sz w:val="28"/>
          <w:szCs w:val="28"/>
        </w:rPr>
        <w:t>Для окончательной редакции и контроля качества рекомендации повторно проанализированы членами рабочей группы.</w:t>
      </w:r>
    </w:p>
    <w:p w:rsidR="00431104" w:rsidRPr="00431104" w:rsidRDefault="00431104" w:rsidP="00A95E45">
      <w:pPr>
        <w:spacing w:after="0" w:line="240" w:lineRule="auto"/>
        <w:jc w:val="both"/>
        <w:rPr>
          <w:rFonts w:ascii="Times New Roman" w:hAnsi="Times New Roman"/>
          <w:b/>
          <w:color w:val="008000"/>
          <w:sz w:val="28"/>
          <w:szCs w:val="28"/>
        </w:rPr>
      </w:pPr>
    </w:p>
    <w:p w:rsidR="00431104" w:rsidRPr="00431104" w:rsidRDefault="00431104" w:rsidP="00A95E45">
      <w:pPr>
        <w:spacing w:after="0" w:line="240" w:lineRule="auto"/>
        <w:jc w:val="both"/>
        <w:rPr>
          <w:rFonts w:ascii="Times New Roman" w:hAnsi="Times New Roman"/>
          <w:b/>
          <w:sz w:val="28"/>
          <w:szCs w:val="28"/>
        </w:rPr>
      </w:pPr>
      <w:r w:rsidRPr="00431104">
        <w:rPr>
          <w:rFonts w:ascii="Times New Roman" w:hAnsi="Times New Roman"/>
          <w:b/>
          <w:sz w:val="28"/>
          <w:szCs w:val="28"/>
        </w:rPr>
        <w:t>Основные рекомендации:</w:t>
      </w:r>
    </w:p>
    <w:p w:rsidR="00431104" w:rsidRPr="00C32EC6" w:rsidRDefault="00431104" w:rsidP="00A95E45">
      <w:pPr>
        <w:widowControl w:val="0"/>
        <w:autoSpaceDE w:val="0"/>
        <w:autoSpaceDN w:val="0"/>
        <w:adjustRightInd w:val="0"/>
        <w:spacing w:after="0" w:line="240" w:lineRule="auto"/>
        <w:jc w:val="both"/>
        <w:rPr>
          <w:sz w:val="28"/>
          <w:szCs w:val="28"/>
        </w:rPr>
      </w:pPr>
      <w:r w:rsidRPr="00431104">
        <w:rPr>
          <w:rFonts w:ascii="Times New Roman" w:hAnsi="Times New Roman"/>
          <w:sz w:val="28"/>
          <w:szCs w:val="28"/>
        </w:rPr>
        <w:t>Сила рекомендаций (</w:t>
      </w:r>
      <w:r w:rsidRPr="00431104">
        <w:rPr>
          <w:rFonts w:ascii="Times New Roman" w:hAnsi="Times New Roman"/>
          <w:sz w:val="28"/>
          <w:szCs w:val="28"/>
          <w:lang w:val="en-US"/>
        </w:rPr>
        <w:t>A</w:t>
      </w:r>
      <w:r w:rsidRPr="00431104">
        <w:rPr>
          <w:rFonts w:ascii="Times New Roman" w:hAnsi="Times New Roman"/>
          <w:sz w:val="28"/>
          <w:szCs w:val="28"/>
        </w:rPr>
        <w:t>–</w:t>
      </w:r>
      <w:r w:rsidRPr="00431104">
        <w:rPr>
          <w:rFonts w:ascii="Times New Roman" w:hAnsi="Times New Roman"/>
          <w:sz w:val="28"/>
          <w:szCs w:val="28"/>
          <w:lang w:val="en-US"/>
        </w:rPr>
        <w:t>D</w:t>
      </w:r>
      <w:r w:rsidRPr="00431104">
        <w:rPr>
          <w:rFonts w:ascii="Times New Roman" w:hAnsi="Times New Roman"/>
          <w:sz w:val="28"/>
          <w:szCs w:val="28"/>
        </w:rPr>
        <w:t xml:space="preserve">) </w:t>
      </w:r>
      <w:r w:rsidRPr="00431104">
        <w:rPr>
          <w:rFonts w:ascii="Times New Roman" w:hAnsi="Times New Roman"/>
          <w:color w:val="262626"/>
          <w:sz w:val="28"/>
          <w:szCs w:val="28"/>
        </w:rPr>
        <w:t>приводится  при изложении текста рекомендаци</w:t>
      </w:r>
      <w:r w:rsidRPr="00431104">
        <w:rPr>
          <w:rFonts w:ascii="Times New Roman" w:hAnsi="Times New Roman"/>
          <w:sz w:val="28"/>
          <w:szCs w:val="28"/>
        </w:rPr>
        <w:t>й.</w:t>
      </w:r>
    </w:p>
    <w:p w:rsidR="00431104" w:rsidRPr="00C32EC6" w:rsidRDefault="00431104" w:rsidP="00A95E45">
      <w:pPr>
        <w:spacing w:after="0" w:line="240" w:lineRule="auto"/>
        <w:jc w:val="both"/>
        <w:rPr>
          <w:b/>
          <w:sz w:val="28"/>
          <w:szCs w:val="28"/>
        </w:rPr>
      </w:pPr>
    </w:p>
    <w:p w:rsidR="00431104" w:rsidRDefault="00431104" w:rsidP="00A95E45">
      <w:pPr>
        <w:shd w:val="clear" w:color="auto" w:fill="FFFFFF"/>
        <w:spacing w:after="0" w:line="240" w:lineRule="auto"/>
        <w:ind w:firstLine="720"/>
        <w:jc w:val="right"/>
        <w:rPr>
          <w:rFonts w:ascii="Arial" w:hAnsi="Arial" w:cs="Arial"/>
          <w:b/>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A95E45" w:rsidRDefault="00A95E45" w:rsidP="00A95E45">
      <w:pPr>
        <w:spacing w:after="0" w:line="240" w:lineRule="auto"/>
        <w:jc w:val="both"/>
        <w:rPr>
          <w:rFonts w:ascii="Times New Roman" w:hAnsi="Times New Roman"/>
          <w:b/>
          <w:bCs/>
          <w:sz w:val="28"/>
          <w:szCs w:val="28"/>
        </w:rPr>
      </w:pPr>
    </w:p>
    <w:p w:rsidR="00C86029" w:rsidRDefault="00C86029" w:rsidP="00A95E45">
      <w:pPr>
        <w:spacing w:after="0" w:line="240" w:lineRule="auto"/>
        <w:jc w:val="both"/>
        <w:rPr>
          <w:rFonts w:ascii="Times New Roman" w:hAnsi="Times New Roman"/>
          <w:b/>
          <w:bCs/>
          <w:sz w:val="28"/>
          <w:szCs w:val="28"/>
        </w:rPr>
      </w:pPr>
    </w:p>
    <w:p w:rsidR="009A7EE0" w:rsidRDefault="009A7EE0" w:rsidP="00A95E45">
      <w:pPr>
        <w:spacing w:after="0" w:line="240" w:lineRule="auto"/>
        <w:jc w:val="both"/>
        <w:rPr>
          <w:rFonts w:ascii="Times New Roman" w:hAnsi="Times New Roman"/>
          <w:b/>
          <w:bCs/>
          <w:sz w:val="28"/>
          <w:szCs w:val="28"/>
        </w:rPr>
      </w:pPr>
    </w:p>
    <w:p w:rsidR="009A7EE0" w:rsidRPr="009A7EE0" w:rsidRDefault="009A7EE0" w:rsidP="009A7EE0">
      <w:pPr>
        <w:spacing w:after="0" w:line="240" w:lineRule="auto"/>
        <w:jc w:val="right"/>
        <w:rPr>
          <w:rFonts w:ascii="Times New Roman" w:hAnsi="Times New Roman"/>
          <w:b/>
          <w:sz w:val="28"/>
          <w:szCs w:val="28"/>
        </w:rPr>
      </w:pPr>
      <w:r w:rsidRPr="009A7EE0">
        <w:rPr>
          <w:rFonts w:ascii="Times New Roman" w:hAnsi="Times New Roman"/>
          <w:b/>
          <w:sz w:val="28"/>
          <w:szCs w:val="28"/>
        </w:rPr>
        <w:lastRenderedPageBreak/>
        <w:t xml:space="preserve">АКНЕ </w:t>
      </w:r>
    </w:p>
    <w:p w:rsidR="009A7EE0" w:rsidRDefault="009A7EE0" w:rsidP="00A95E45">
      <w:pPr>
        <w:spacing w:after="0" w:line="240" w:lineRule="auto"/>
        <w:jc w:val="both"/>
        <w:rPr>
          <w:rFonts w:ascii="Times New Roman" w:hAnsi="Times New Roman"/>
          <w:b/>
          <w:bCs/>
          <w:sz w:val="28"/>
          <w:szCs w:val="28"/>
        </w:rPr>
      </w:pPr>
      <w:r>
        <w:rPr>
          <w:rFonts w:ascii="Times New Roman" w:hAnsi="Times New Roman"/>
          <w:b/>
          <w:bCs/>
          <w:sz w:val="28"/>
          <w:szCs w:val="28"/>
        </w:rPr>
        <w:t>Ш</w:t>
      </w:r>
      <w:r w:rsidRPr="002B36BE">
        <w:rPr>
          <w:rFonts w:ascii="Times New Roman" w:hAnsi="Times New Roman"/>
          <w:b/>
          <w:bCs/>
          <w:sz w:val="28"/>
          <w:szCs w:val="28"/>
        </w:rPr>
        <w:t xml:space="preserve">ифр по </w:t>
      </w:r>
      <w:r w:rsidR="00D24796">
        <w:rPr>
          <w:rFonts w:ascii="Times New Roman" w:hAnsi="Times New Roman"/>
          <w:b/>
          <w:bCs/>
          <w:sz w:val="28"/>
          <w:szCs w:val="28"/>
        </w:rPr>
        <w:t>М</w:t>
      </w:r>
      <w:r w:rsidRPr="002B36BE">
        <w:rPr>
          <w:rFonts w:ascii="Times New Roman" w:hAnsi="Times New Roman"/>
          <w:b/>
          <w:bCs/>
          <w:sz w:val="28"/>
          <w:szCs w:val="28"/>
        </w:rPr>
        <w:t>еждународной классификации болезней МКБ-10</w:t>
      </w:r>
    </w:p>
    <w:p w:rsidR="00AF24DA" w:rsidRPr="002B36BE" w:rsidRDefault="00662531" w:rsidP="00A95E45">
      <w:pPr>
        <w:spacing w:after="0" w:line="240" w:lineRule="auto"/>
        <w:jc w:val="both"/>
        <w:rPr>
          <w:rFonts w:ascii="Times New Roman" w:hAnsi="Times New Roman"/>
          <w:sz w:val="28"/>
          <w:szCs w:val="28"/>
        </w:rPr>
      </w:pPr>
      <w:r w:rsidRPr="002B36BE">
        <w:rPr>
          <w:rFonts w:ascii="Times New Roman" w:hAnsi="Times New Roman"/>
          <w:b/>
          <w:bCs/>
          <w:sz w:val="28"/>
          <w:szCs w:val="28"/>
        </w:rPr>
        <w:t>L73.0</w:t>
      </w:r>
    </w:p>
    <w:p w:rsidR="00AF24DA" w:rsidRPr="002B36BE" w:rsidRDefault="00AF24DA" w:rsidP="00A95E45">
      <w:pPr>
        <w:tabs>
          <w:tab w:val="num" w:pos="0"/>
        </w:tabs>
        <w:spacing w:after="0" w:line="240" w:lineRule="auto"/>
        <w:ind w:firstLine="709"/>
        <w:jc w:val="both"/>
        <w:rPr>
          <w:rFonts w:ascii="Times New Roman" w:hAnsi="Times New Roman"/>
          <w:sz w:val="28"/>
          <w:szCs w:val="28"/>
        </w:rPr>
      </w:pPr>
    </w:p>
    <w:p w:rsidR="00A95E45" w:rsidRPr="00A95E45" w:rsidRDefault="00A95E45" w:rsidP="00A95E45">
      <w:pPr>
        <w:spacing w:after="0" w:line="240" w:lineRule="auto"/>
        <w:jc w:val="both"/>
        <w:rPr>
          <w:rFonts w:ascii="Times New Roman" w:hAnsi="Times New Roman"/>
          <w:b/>
          <w:sz w:val="28"/>
          <w:szCs w:val="28"/>
        </w:rPr>
      </w:pPr>
      <w:r w:rsidRPr="00A95E45">
        <w:rPr>
          <w:rFonts w:ascii="Times New Roman" w:hAnsi="Times New Roman"/>
          <w:b/>
          <w:sz w:val="28"/>
          <w:szCs w:val="28"/>
        </w:rPr>
        <w:t>ОПРЕДЕЛЕНИЕ</w:t>
      </w:r>
    </w:p>
    <w:p w:rsidR="008F79F9" w:rsidRDefault="008F79F9" w:rsidP="00A95E45">
      <w:pPr>
        <w:spacing w:after="0" w:line="240" w:lineRule="auto"/>
        <w:jc w:val="both"/>
        <w:rPr>
          <w:rFonts w:ascii="Times New Roman" w:hAnsi="Times New Roman"/>
          <w:sz w:val="28"/>
          <w:szCs w:val="28"/>
        </w:rPr>
      </w:pPr>
      <w:r w:rsidRPr="002B36BE">
        <w:rPr>
          <w:rFonts w:ascii="Times New Roman" w:hAnsi="Times New Roman"/>
          <w:sz w:val="28"/>
          <w:szCs w:val="28"/>
        </w:rPr>
        <w:t>Акне (а</w:t>
      </w:r>
      <w:r w:rsidRPr="002B36BE">
        <w:rPr>
          <w:rFonts w:ascii="Times New Roman" w:hAnsi="Times New Roman"/>
          <w:sz w:val="28"/>
          <w:szCs w:val="28"/>
          <w:lang w:val="en-US"/>
        </w:rPr>
        <w:t>cne</w:t>
      </w:r>
      <w:r w:rsidRPr="002B36BE">
        <w:rPr>
          <w:rFonts w:ascii="Times New Roman" w:hAnsi="Times New Roman"/>
          <w:sz w:val="28"/>
          <w:szCs w:val="28"/>
        </w:rPr>
        <w:t xml:space="preserve"> </w:t>
      </w:r>
      <w:r w:rsidRPr="002B36BE">
        <w:rPr>
          <w:rFonts w:ascii="Times New Roman" w:hAnsi="Times New Roman"/>
          <w:sz w:val="28"/>
          <w:szCs w:val="28"/>
          <w:lang w:val="en-US"/>
        </w:rPr>
        <w:t>vulgaris</w:t>
      </w:r>
      <w:r w:rsidRPr="002B36BE">
        <w:rPr>
          <w:rFonts w:ascii="Times New Roman" w:hAnsi="Times New Roman"/>
          <w:sz w:val="28"/>
          <w:szCs w:val="28"/>
        </w:rPr>
        <w:t>) – хроническое воспалительное заболевание, проявляющееся открытыми или закрытыми комедонами и воспалительными поражениями кожи в виде папул, пустул, узлов</w:t>
      </w:r>
      <w:r>
        <w:rPr>
          <w:rFonts w:ascii="Times New Roman" w:hAnsi="Times New Roman"/>
          <w:sz w:val="28"/>
          <w:szCs w:val="28"/>
        </w:rPr>
        <w:t>.</w:t>
      </w:r>
    </w:p>
    <w:p w:rsidR="008F79F9" w:rsidRDefault="008F79F9" w:rsidP="00A95E45">
      <w:pPr>
        <w:spacing w:after="0" w:line="240" w:lineRule="auto"/>
        <w:jc w:val="both"/>
        <w:rPr>
          <w:rFonts w:ascii="Times New Roman" w:hAnsi="Times New Roman"/>
          <w:b/>
          <w:bCs/>
          <w:sz w:val="28"/>
          <w:szCs w:val="28"/>
        </w:rPr>
      </w:pPr>
    </w:p>
    <w:p w:rsidR="00AF24DA" w:rsidRPr="002B36BE" w:rsidRDefault="00662531" w:rsidP="00A95E45">
      <w:pPr>
        <w:spacing w:after="0" w:line="240" w:lineRule="auto"/>
        <w:jc w:val="both"/>
        <w:rPr>
          <w:rFonts w:ascii="Times New Roman" w:hAnsi="Times New Roman"/>
          <w:sz w:val="28"/>
          <w:szCs w:val="28"/>
        </w:rPr>
      </w:pPr>
      <w:r w:rsidRPr="002B36BE">
        <w:rPr>
          <w:rFonts w:ascii="Times New Roman" w:hAnsi="Times New Roman"/>
          <w:b/>
          <w:bCs/>
          <w:sz w:val="28"/>
          <w:szCs w:val="28"/>
        </w:rPr>
        <w:t>ЭТИОЛОГИЯ И ЭПИДЕМИОЛОГИЯ</w:t>
      </w:r>
    </w:p>
    <w:p w:rsidR="008F79F9" w:rsidRPr="002B36BE" w:rsidRDefault="0005422C" w:rsidP="00A95E45">
      <w:pPr>
        <w:tabs>
          <w:tab w:val="num" w:pos="0"/>
          <w:tab w:val="num" w:pos="1440"/>
        </w:tabs>
        <w:spacing w:after="0" w:line="240" w:lineRule="auto"/>
        <w:ind w:firstLine="709"/>
        <w:jc w:val="both"/>
        <w:rPr>
          <w:rFonts w:ascii="Times New Roman" w:hAnsi="Times New Roman"/>
          <w:iCs/>
          <w:sz w:val="28"/>
          <w:szCs w:val="28"/>
        </w:rPr>
      </w:pPr>
      <w:r w:rsidRPr="002B36BE">
        <w:rPr>
          <w:rFonts w:ascii="Times New Roman" w:hAnsi="Times New Roman"/>
          <w:sz w:val="28"/>
          <w:szCs w:val="28"/>
        </w:rPr>
        <w:t>Акне</w:t>
      </w:r>
      <w:r w:rsidR="00137FBC" w:rsidRPr="002B36BE">
        <w:rPr>
          <w:rFonts w:ascii="Times New Roman" w:hAnsi="Times New Roman"/>
          <w:sz w:val="28"/>
          <w:szCs w:val="28"/>
        </w:rPr>
        <w:t xml:space="preserve"> </w:t>
      </w:r>
      <w:r w:rsidR="006E1577" w:rsidRPr="002B36BE">
        <w:rPr>
          <w:rFonts w:ascii="Times New Roman" w:hAnsi="Times New Roman"/>
          <w:sz w:val="28"/>
          <w:szCs w:val="28"/>
        </w:rPr>
        <w:t xml:space="preserve">– это </w:t>
      </w:r>
      <w:r w:rsidR="005848C4" w:rsidRPr="002B36BE">
        <w:rPr>
          <w:rFonts w:ascii="Times New Roman" w:hAnsi="Times New Roman"/>
          <w:sz w:val="28"/>
          <w:szCs w:val="28"/>
        </w:rPr>
        <w:t>мультифактор</w:t>
      </w:r>
      <w:r w:rsidR="00B86A4F">
        <w:rPr>
          <w:rFonts w:ascii="Times New Roman" w:hAnsi="Times New Roman"/>
          <w:sz w:val="28"/>
          <w:szCs w:val="28"/>
        </w:rPr>
        <w:t>иаль</w:t>
      </w:r>
      <w:r w:rsidR="005848C4" w:rsidRPr="002B36BE">
        <w:rPr>
          <w:rFonts w:ascii="Times New Roman" w:hAnsi="Times New Roman"/>
          <w:sz w:val="28"/>
          <w:szCs w:val="28"/>
        </w:rPr>
        <w:t xml:space="preserve">ный </w:t>
      </w:r>
      <w:r w:rsidR="006E1577" w:rsidRPr="002B36BE">
        <w:rPr>
          <w:rFonts w:ascii="Times New Roman" w:hAnsi="Times New Roman"/>
          <w:sz w:val="28"/>
          <w:szCs w:val="28"/>
        </w:rPr>
        <w:t xml:space="preserve">дерматоз, </w:t>
      </w:r>
      <w:r w:rsidR="005848C4" w:rsidRPr="002B36BE">
        <w:rPr>
          <w:rFonts w:ascii="Times New Roman" w:hAnsi="Times New Roman"/>
          <w:sz w:val="28"/>
          <w:szCs w:val="28"/>
        </w:rPr>
        <w:t>в</w:t>
      </w:r>
      <w:r w:rsidR="007A53EB" w:rsidRPr="002B36BE">
        <w:rPr>
          <w:rFonts w:ascii="Times New Roman" w:hAnsi="Times New Roman"/>
          <w:sz w:val="28"/>
          <w:szCs w:val="28"/>
        </w:rPr>
        <w:t xml:space="preserve"> патогенезе </w:t>
      </w:r>
      <w:r w:rsidR="005848C4" w:rsidRPr="002B36BE">
        <w:rPr>
          <w:rFonts w:ascii="Times New Roman" w:hAnsi="Times New Roman"/>
          <w:sz w:val="28"/>
          <w:szCs w:val="28"/>
        </w:rPr>
        <w:t>которого</w:t>
      </w:r>
      <w:r w:rsidR="007E2E4C" w:rsidRPr="002B36BE">
        <w:rPr>
          <w:rFonts w:ascii="Times New Roman" w:hAnsi="Times New Roman"/>
          <w:sz w:val="28"/>
          <w:szCs w:val="28"/>
        </w:rPr>
        <w:t xml:space="preserve"> большую роль играю</w:t>
      </w:r>
      <w:r w:rsidR="007A53EB" w:rsidRPr="002B36BE">
        <w:rPr>
          <w:rFonts w:ascii="Times New Roman" w:hAnsi="Times New Roman"/>
          <w:sz w:val="28"/>
          <w:szCs w:val="28"/>
        </w:rPr>
        <w:t>т генетически обусловленная гиперандрогения и генетически детерминирован</w:t>
      </w:r>
      <w:r w:rsidR="004D0F3C">
        <w:rPr>
          <w:rFonts w:ascii="Times New Roman" w:hAnsi="Times New Roman"/>
          <w:sz w:val="28"/>
          <w:szCs w:val="28"/>
        </w:rPr>
        <w:t>ный тип секреции сальных желез</w:t>
      </w:r>
      <w:r w:rsidR="008F79F9" w:rsidRPr="002B36BE">
        <w:rPr>
          <w:rFonts w:ascii="Times New Roman" w:hAnsi="Times New Roman"/>
          <w:sz w:val="28"/>
          <w:szCs w:val="28"/>
        </w:rPr>
        <w:t>.</w:t>
      </w:r>
      <w:r w:rsidR="008F79F9" w:rsidRPr="002B36BE">
        <w:rPr>
          <w:rFonts w:ascii="Times New Roman" w:hAnsi="Times New Roman"/>
          <w:iCs/>
          <w:sz w:val="28"/>
          <w:szCs w:val="28"/>
        </w:rPr>
        <w:t xml:space="preserve"> </w:t>
      </w:r>
    </w:p>
    <w:p w:rsidR="00204E36" w:rsidRDefault="008F79F9" w:rsidP="00A95E45">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0005422C" w:rsidRPr="002B36BE">
        <w:rPr>
          <w:rFonts w:ascii="Times New Roman" w:hAnsi="Times New Roman"/>
          <w:sz w:val="28"/>
          <w:szCs w:val="28"/>
        </w:rPr>
        <w:t xml:space="preserve">ыделяют  </w:t>
      </w:r>
      <w:r w:rsidR="006E1577" w:rsidRPr="002B36BE">
        <w:rPr>
          <w:rFonts w:ascii="Times New Roman" w:hAnsi="Times New Roman"/>
          <w:sz w:val="28"/>
          <w:szCs w:val="28"/>
        </w:rPr>
        <w:t>четыре  основны</w:t>
      </w:r>
      <w:r w:rsidR="0005422C" w:rsidRPr="002B36BE">
        <w:rPr>
          <w:rFonts w:ascii="Times New Roman" w:hAnsi="Times New Roman"/>
          <w:sz w:val="28"/>
          <w:szCs w:val="28"/>
        </w:rPr>
        <w:t>х</w:t>
      </w:r>
      <w:r w:rsidR="006E1577" w:rsidRPr="002B36BE">
        <w:rPr>
          <w:rFonts w:ascii="Times New Roman" w:hAnsi="Times New Roman"/>
          <w:sz w:val="28"/>
          <w:szCs w:val="28"/>
        </w:rPr>
        <w:t xml:space="preserve"> звена</w:t>
      </w:r>
      <w:r w:rsidR="0005422C" w:rsidRPr="002B36BE">
        <w:rPr>
          <w:rFonts w:ascii="Times New Roman" w:hAnsi="Times New Roman"/>
          <w:sz w:val="28"/>
          <w:szCs w:val="28"/>
        </w:rPr>
        <w:t xml:space="preserve"> патогенеза </w:t>
      </w:r>
      <w:r w:rsidR="006E1577" w:rsidRPr="002B36BE">
        <w:rPr>
          <w:rFonts w:ascii="Times New Roman" w:hAnsi="Times New Roman"/>
          <w:sz w:val="28"/>
          <w:szCs w:val="28"/>
        </w:rPr>
        <w:t xml:space="preserve">акне: </w:t>
      </w:r>
    </w:p>
    <w:p w:rsidR="00204E36" w:rsidRDefault="006E1577" w:rsidP="004D7F54">
      <w:pPr>
        <w:numPr>
          <w:ilvl w:val="0"/>
          <w:numId w:val="4"/>
        </w:numPr>
        <w:spacing w:after="0" w:line="240" w:lineRule="auto"/>
        <w:ind w:hanging="1287"/>
        <w:jc w:val="both"/>
        <w:rPr>
          <w:rFonts w:ascii="Times New Roman" w:hAnsi="Times New Roman"/>
          <w:sz w:val="28"/>
          <w:szCs w:val="28"/>
        </w:rPr>
      </w:pPr>
      <w:r w:rsidRPr="002B36BE">
        <w:rPr>
          <w:rFonts w:ascii="Times New Roman" w:hAnsi="Times New Roman"/>
          <w:sz w:val="28"/>
          <w:szCs w:val="28"/>
        </w:rPr>
        <w:t>увеличение продукции кожного сала</w:t>
      </w:r>
      <w:r w:rsidR="00204E36">
        <w:rPr>
          <w:rFonts w:ascii="Times New Roman" w:hAnsi="Times New Roman"/>
          <w:sz w:val="28"/>
          <w:szCs w:val="28"/>
        </w:rPr>
        <w:t>;</w:t>
      </w:r>
    </w:p>
    <w:p w:rsidR="00204E36" w:rsidRDefault="00204E36" w:rsidP="004D7F54">
      <w:pPr>
        <w:numPr>
          <w:ilvl w:val="0"/>
          <w:numId w:val="4"/>
        </w:numPr>
        <w:spacing w:after="0" w:line="240" w:lineRule="auto"/>
        <w:ind w:hanging="1287"/>
        <w:jc w:val="both"/>
        <w:rPr>
          <w:rFonts w:ascii="Times New Roman" w:hAnsi="Times New Roman"/>
          <w:sz w:val="28"/>
          <w:szCs w:val="28"/>
        </w:rPr>
      </w:pPr>
      <w:r>
        <w:rPr>
          <w:rFonts w:ascii="Times New Roman" w:hAnsi="Times New Roman"/>
          <w:sz w:val="28"/>
          <w:szCs w:val="28"/>
        </w:rPr>
        <w:t>и</w:t>
      </w:r>
      <w:r w:rsidR="006E1577" w:rsidRPr="002B36BE">
        <w:rPr>
          <w:rFonts w:ascii="Times New Roman" w:hAnsi="Times New Roman"/>
          <w:sz w:val="28"/>
          <w:szCs w:val="28"/>
        </w:rPr>
        <w:t>збыточный фолликулярный гиперкератоз</w:t>
      </w:r>
      <w:r>
        <w:rPr>
          <w:rFonts w:ascii="Times New Roman" w:hAnsi="Times New Roman"/>
          <w:sz w:val="28"/>
          <w:szCs w:val="28"/>
        </w:rPr>
        <w:t>;</w:t>
      </w:r>
    </w:p>
    <w:p w:rsidR="00204E36" w:rsidRPr="00204E36" w:rsidRDefault="006E1577" w:rsidP="004D7F54">
      <w:pPr>
        <w:numPr>
          <w:ilvl w:val="0"/>
          <w:numId w:val="4"/>
        </w:numPr>
        <w:spacing w:after="0" w:line="240" w:lineRule="auto"/>
        <w:ind w:hanging="1287"/>
        <w:jc w:val="both"/>
        <w:rPr>
          <w:rFonts w:ascii="Times New Roman" w:hAnsi="Times New Roman"/>
          <w:sz w:val="28"/>
          <w:szCs w:val="28"/>
          <w:lang w:val="en-US"/>
        </w:rPr>
      </w:pPr>
      <w:r w:rsidRPr="002B36BE">
        <w:rPr>
          <w:rFonts w:ascii="Times New Roman" w:hAnsi="Times New Roman"/>
          <w:sz w:val="28"/>
          <w:szCs w:val="28"/>
        </w:rPr>
        <w:t>размножение</w:t>
      </w:r>
      <w:r w:rsidRPr="00204E36">
        <w:rPr>
          <w:rFonts w:ascii="Times New Roman" w:hAnsi="Times New Roman"/>
          <w:sz w:val="28"/>
          <w:szCs w:val="28"/>
          <w:lang w:val="en-US"/>
        </w:rPr>
        <w:t xml:space="preserve"> </w:t>
      </w:r>
      <w:r w:rsidRPr="00320353">
        <w:rPr>
          <w:rFonts w:ascii="Times New Roman" w:hAnsi="Times New Roman"/>
          <w:i/>
          <w:sz w:val="28"/>
          <w:szCs w:val="28"/>
          <w:lang w:val="en-US"/>
        </w:rPr>
        <w:t>Propionbacterium acnes</w:t>
      </w:r>
      <w:r w:rsidR="007E419B" w:rsidRPr="00204E36">
        <w:rPr>
          <w:rFonts w:ascii="Times New Roman" w:hAnsi="Times New Roman"/>
          <w:sz w:val="28"/>
          <w:szCs w:val="28"/>
          <w:lang w:val="en-US"/>
        </w:rPr>
        <w:t xml:space="preserve"> </w:t>
      </w:r>
      <w:r w:rsidRPr="00204E36">
        <w:rPr>
          <w:rFonts w:ascii="Times New Roman" w:hAnsi="Times New Roman"/>
          <w:sz w:val="28"/>
          <w:szCs w:val="28"/>
          <w:lang w:val="en-US"/>
        </w:rPr>
        <w:t>(</w:t>
      </w:r>
      <w:r w:rsidRPr="00320353">
        <w:rPr>
          <w:rFonts w:ascii="Times New Roman" w:hAnsi="Times New Roman"/>
          <w:i/>
          <w:sz w:val="28"/>
          <w:szCs w:val="28"/>
          <w:lang w:val="en-US"/>
        </w:rPr>
        <w:t>P.acnes</w:t>
      </w:r>
      <w:r w:rsidRPr="00204E36">
        <w:rPr>
          <w:rFonts w:ascii="Times New Roman" w:hAnsi="Times New Roman"/>
          <w:sz w:val="28"/>
          <w:szCs w:val="28"/>
          <w:lang w:val="en-US"/>
        </w:rPr>
        <w:t>)</w:t>
      </w:r>
      <w:r w:rsidR="00204E36" w:rsidRPr="00204E36">
        <w:rPr>
          <w:rFonts w:ascii="Times New Roman" w:hAnsi="Times New Roman"/>
          <w:sz w:val="28"/>
          <w:szCs w:val="28"/>
          <w:lang w:val="en-US"/>
        </w:rPr>
        <w:t>;</w:t>
      </w:r>
    </w:p>
    <w:p w:rsidR="00204E36" w:rsidRDefault="006E1577" w:rsidP="004D7F54">
      <w:pPr>
        <w:numPr>
          <w:ilvl w:val="0"/>
          <w:numId w:val="4"/>
        </w:numPr>
        <w:spacing w:after="0" w:line="240" w:lineRule="auto"/>
        <w:ind w:hanging="1287"/>
        <w:jc w:val="both"/>
        <w:rPr>
          <w:rFonts w:ascii="Times New Roman" w:hAnsi="Times New Roman"/>
          <w:sz w:val="28"/>
          <w:szCs w:val="28"/>
        </w:rPr>
      </w:pPr>
      <w:r w:rsidRPr="002B36BE">
        <w:rPr>
          <w:rFonts w:ascii="Times New Roman" w:hAnsi="Times New Roman"/>
          <w:sz w:val="28"/>
          <w:szCs w:val="28"/>
        </w:rPr>
        <w:t>воспаление.</w:t>
      </w:r>
      <w:r w:rsidR="0005422C" w:rsidRPr="002B36BE">
        <w:rPr>
          <w:rFonts w:ascii="Times New Roman" w:hAnsi="Times New Roman"/>
          <w:sz w:val="28"/>
          <w:szCs w:val="28"/>
        </w:rPr>
        <w:t xml:space="preserve"> </w:t>
      </w:r>
    </w:p>
    <w:p w:rsidR="0005422C" w:rsidRPr="002B36BE" w:rsidRDefault="001A0002" w:rsidP="00A95E45">
      <w:pPr>
        <w:spacing w:after="0" w:line="240" w:lineRule="auto"/>
        <w:ind w:left="142" w:firstLine="566"/>
        <w:jc w:val="both"/>
        <w:rPr>
          <w:rFonts w:ascii="Times New Roman" w:hAnsi="Times New Roman"/>
          <w:sz w:val="28"/>
          <w:szCs w:val="28"/>
        </w:rPr>
      </w:pPr>
      <w:r>
        <w:rPr>
          <w:rFonts w:ascii="Times New Roman" w:hAnsi="Times New Roman"/>
          <w:sz w:val="28"/>
          <w:szCs w:val="28"/>
        </w:rPr>
        <w:t>В</w:t>
      </w:r>
      <w:r w:rsidR="0005422C" w:rsidRPr="002B36BE">
        <w:rPr>
          <w:rFonts w:ascii="Times New Roman" w:hAnsi="Times New Roman"/>
          <w:sz w:val="28"/>
          <w:szCs w:val="28"/>
        </w:rPr>
        <w:t xml:space="preserve">оспаление при акне </w:t>
      </w:r>
      <w:r w:rsidRPr="002B36BE">
        <w:rPr>
          <w:rFonts w:ascii="Times New Roman" w:hAnsi="Times New Roman"/>
          <w:sz w:val="28"/>
          <w:szCs w:val="28"/>
        </w:rPr>
        <w:t xml:space="preserve">первично </w:t>
      </w:r>
      <w:r w:rsidR="0005422C" w:rsidRPr="002B36BE">
        <w:rPr>
          <w:rFonts w:ascii="Times New Roman" w:hAnsi="Times New Roman"/>
          <w:sz w:val="28"/>
          <w:szCs w:val="28"/>
        </w:rPr>
        <w:t>и предшествует фолликулярному гиперкератозу</w:t>
      </w:r>
      <w:r w:rsidR="007E419B" w:rsidRPr="002B36BE">
        <w:rPr>
          <w:rFonts w:ascii="Times New Roman" w:hAnsi="Times New Roman"/>
          <w:sz w:val="28"/>
          <w:szCs w:val="28"/>
        </w:rPr>
        <w:t>,</w:t>
      </w:r>
      <w:r w:rsidR="0005422C" w:rsidRPr="002B36BE">
        <w:rPr>
          <w:rFonts w:ascii="Times New Roman" w:hAnsi="Times New Roman"/>
          <w:sz w:val="28"/>
          <w:szCs w:val="28"/>
        </w:rPr>
        <w:t xml:space="preserve"> а </w:t>
      </w:r>
      <w:r w:rsidR="0005422C" w:rsidRPr="004C6063">
        <w:rPr>
          <w:rFonts w:ascii="Times New Roman" w:hAnsi="Times New Roman"/>
          <w:i/>
          <w:sz w:val="28"/>
          <w:szCs w:val="28"/>
        </w:rPr>
        <w:t>Р.</w:t>
      </w:r>
      <w:r w:rsidR="0005422C" w:rsidRPr="004C6063">
        <w:rPr>
          <w:rFonts w:ascii="Times New Roman" w:hAnsi="Times New Roman"/>
          <w:i/>
          <w:sz w:val="28"/>
          <w:szCs w:val="28"/>
          <w:lang w:val="en-US"/>
        </w:rPr>
        <w:t>acnes</w:t>
      </w:r>
      <w:r w:rsidR="0005422C" w:rsidRPr="002B36BE">
        <w:rPr>
          <w:rFonts w:ascii="Times New Roman" w:hAnsi="Times New Roman"/>
          <w:sz w:val="28"/>
          <w:szCs w:val="28"/>
        </w:rPr>
        <w:t xml:space="preserve"> принимают активное участие </w:t>
      </w:r>
      <w:r w:rsidR="006A085E" w:rsidRPr="002B36BE">
        <w:rPr>
          <w:rFonts w:ascii="Times New Roman" w:hAnsi="Times New Roman"/>
          <w:sz w:val="28"/>
          <w:szCs w:val="28"/>
        </w:rPr>
        <w:t>в</w:t>
      </w:r>
      <w:r w:rsidR="0005422C" w:rsidRPr="002B36BE">
        <w:rPr>
          <w:rFonts w:ascii="Times New Roman" w:hAnsi="Times New Roman"/>
          <w:sz w:val="28"/>
          <w:szCs w:val="28"/>
        </w:rPr>
        <w:t xml:space="preserve"> форм</w:t>
      </w:r>
      <w:r w:rsidR="00CE6367" w:rsidRPr="002B36BE">
        <w:rPr>
          <w:rFonts w:ascii="Times New Roman" w:hAnsi="Times New Roman"/>
          <w:sz w:val="28"/>
          <w:szCs w:val="28"/>
        </w:rPr>
        <w:t>и</w:t>
      </w:r>
      <w:r w:rsidR="00D003AC" w:rsidRPr="002B36BE">
        <w:rPr>
          <w:rFonts w:ascii="Times New Roman" w:hAnsi="Times New Roman"/>
          <w:sz w:val="28"/>
          <w:szCs w:val="28"/>
        </w:rPr>
        <w:t>ровании микрокомедон</w:t>
      </w:r>
      <w:r w:rsidR="001A15CD">
        <w:rPr>
          <w:rFonts w:ascii="Times New Roman" w:hAnsi="Times New Roman"/>
          <w:sz w:val="28"/>
          <w:szCs w:val="28"/>
        </w:rPr>
        <w:t>ов</w:t>
      </w:r>
      <w:r w:rsidR="007E419B" w:rsidRPr="002B36BE">
        <w:rPr>
          <w:rFonts w:ascii="Times New Roman" w:hAnsi="Times New Roman"/>
          <w:sz w:val="28"/>
          <w:szCs w:val="28"/>
        </w:rPr>
        <w:t>.</w:t>
      </w:r>
      <w:r w:rsidR="006A085E" w:rsidRPr="002B36BE">
        <w:rPr>
          <w:rFonts w:ascii="Times New Roman" w:hAnsi="Times New Roman"/>
          <w:iCs/>
          <w:sz w:val="28"/>
          <w:szCs w:val="28"/>
        </w:rPr>
        <w:t xml:space="preserve"> </w:t>
      </w:r>
    </w:p>
    <w:p w:rsidR="007E2E4C" w:rsidRPr="002B36BE" w:rsidRDefault="007E2E4C" w:rsidP="00A95E45">
      <w:pPr>
        <w:suppressAutoHyphens/>
        <w:spacing w:after="0" w:line="240" w:lineRule="auto"/>
        <w:jc w:val="both"/>
        <w:rPr>
          <w:rFonts w:ascii="Times New Roman" w:hAnsi="Times New Roman"/>
          <w:sz w:val="28"/>
          <w:szCs w:val="28"/>
        </w:rPr>
      </w:pPr>
      <w:r w:rsidRPr="002B36BE">
        <w:rPr>
          <w:rFonts w:ascii="Times New Roman" w:hAnsi="Times New Roman"/>
          <w:sz w:val="28"/>
          <w:szCs w:val="28"/>
        </w:rPr>
        <w:t xml:space="preserve">       </w:t>
      </w:r>
      <w:r w:rsidR="0005422C" w:rsidRPr="002B36BE">
        <w:rPr>
          <w:rFonts w:ascii="Times New Roman" w:hAnsi="Times New Roman"/>
          <w:sz w:val="28"/>
          <w:szCs w:val="28"/>
        </w:rPr>
        <w:t xml:space="preserve"> </w:t>
      </w:r>
      <w:r w:rsidR="006559BC" w:rsidRPr="002B36BE">
        <w:rPr>
          <w:rFonts w:ascii="Times New Roman" w:hAnsi="Times New Roman"/>
          <w:sz w:val="28"/>
          <w:szCs w:val="28"/>
        </w:rPr>
        <w:t>Акне являются одним из самых распространенных дерматозов.</w:t>
      </w:r>
      <w:r w:rsidR="005848C4" w:rsidRPr="002B36BE">
        <w:rPr>
          <w:rFonts w:ascii="Times New Roman" w:hAnsi="Times New Roman"/>
          <w:sz w:val="28"/>
          <w:szCs w:val="28"/>
        </w:rPr>
        <w:t xml:space="preserve"> </w:t>
      </w:r>
      <w:r w:rsidR="00125C7E" w:rsidRPr="002B36BE">
        <w:rPr>
          <w:rFonts w:ascii="Times New Roman" w:hAnsi="Times New Roman"/>
          <w:sz w:val="28"/>
          <w:szCs w:val="28"/>
        </w:rPr>
        <w:t xml:space="preserve">По данным </w:t>
      </w:r>
      <w:r w:rsidR="009A7EE0" w:rsidRPr="002B36BE">
        <w:rPr>
          <w:rFonts w:ascii="Times New Roman" w:hAnsi="Times New Roman"/>
          <w:sz w:val="28"/>
          <w:szCs w:val="28"/>
          <w:lang w:val="en-US"/>
        </w:rPr>
        <w:t>J</w:t>
      </w:r>
      <w:r w:rsidR="009A7EE0">
        <w:rPr>
          <w:rFonts w:ascii="Times New Roman" w:hAnsi="Times New Roman"/>
          <w:sz w:val="28"/>
          <w:szCs w:val="28"/>
        </w:rPr>
        <w:t xml:space="preserve">. </w:t>
      </w:r>
      <w:r w:rsidR="006559BC" w:rsidRPr="002B36BE">
        <w:rPr>
          <w:rFonts w:ascii="Times New Roman" w:hAnsi="Times New Roman"/>
          <w:sz w:val="28"/>
          <w:szCs w:val="28"/>
          <w:lang w:val="en-US"/>
        </w:rPr>
        <w:t>Leyden</w:t>
      </w:r>
      <w:r w:rsidR="00662531">
        <w:rPr>
          <w:rFonts w:ascii="Times New Roman" w:hAnsi="Times New Roman"/>
          <w:sz w:val="28"/>
          <w:szCs w:val="28"/>
        </w:rPr>
        <w:t>,</w:t>
      </w:r>
      <w:r w:rsidR="006559BC" w:rsidRPr="002B36BE">
        <w:rPr>
          <w:rFonts w:ascii="Times New Roman" w:hAnsi="Times New Roman"/>
          <w:sz w:val="28"/>
          <w:szCs w:val="28"/>
        </w:rPr>
        <w:t xml:space="preserve"> </w:t>
      </w:r>
      <w:r w:rsidR="00125C7E" w:rsidRPr="002B36BE">
        <w:rPr>
          <w:rFonts w:ascii="Times New Roman" w:hAnsi="Times New Roman"/>
          <w:sz w:val="28"/>
          <w:szCs w:val="28"/>
        </w:rPr>
        <w:t xml:space="preserve"> </w:t>
      </w:r>
      <w:r w:rsidR="00662531" w:rsidRPr="002B36BE">
        <w:rPr>
          <w:rFonts w:ascii="Times New Roman" w:hAnsi="Times New Roman"/>
          <w:sz w:val="28"/>
          <w:szCs w:val="28"/>
        </w:rPr>
        <w:t xml:space="preserve">акне страдают </w:t>
      </w:r>
      <w:r w:rsidR="00125C7E" w:rsidRPr="002B36BE">
        <w:rPr>
          <w:rFonts w:ascii="Times New Roman" w:hAnsi="Times New Roman"/>
          <w:sz w:val="28"/>
          <w:szCs w:val="28"/>
        </w:rPr>
        <w:t xml:space="preserve">85% лиц в возрасте от 12 до 24 лет, 8% </w:t>
      </w:r>
      <w:r w:rsidR="004C6063">
        <w:rPr>
          <w:rFonts w:ascii="Times New Roman" w:hAnsi="Times New Roman"/>
          <w:sz w:val="28"/>
          <w:szCs w:val="28"/>
        </w:rPr>
        <w:t xml:space="preserve">лиц </w:t>
      </w:r>
      <w:r w:rsidR="00125C7E" w:rsidRPr="002B36BE">
        <w:rPr>
          <w:rFonts w:ascii="Times New Roman" w:hAnsi="Times New Roman"/>
          <w:sz w:val="28"/>
          <w:szCs w:val="28"/>
        </w:rPr>
        <w:t xml:space="preserve"> в возрасте от 25 до 34  лет и </w:t>
      </w:r>
      <w:r w:rsidR="006559BC" w:rsidRPr="002B36BE">
        <w:rPr>
          <w:rFonts w:ascii="Times New Roman" w:hAnsi="Times New Roman"/>
          <w:sz w:val="28"/>
          <w:szCs w:val="28"/>
        </w:rPr>
        <w:t xml:space="preserve">3% </w:t>
      </w:r>
      <w:r w:rsidR="004C6063">
        <w:rPr>
          <w:rFonts w:ascii="Times New Roman" w:hAnsi="Times New Roman"/>
          <w:sz w:val="28"/>
          <w:szCs w:val="28"/>
        </w:rPr>
        <w:t xml:space="preserve">лиц </w:t>
      </w:r>
      <w:r w:rsidR="006559BC" w:rsidRPr="002B36BE">
        <w:rPr>
          <w:rFonts w:ascii="Times New Roman" w:hAnsi="Times New Roman"/>
          <w:sz w:val="28"/>
          <w:szCs w:val="28"/>
        </w:rPr>
        <w:t xml:space="preserve"> в возрасте от 35 до 44 лет</w:t>
      </w:r>
      <w:r w:rsidR="007E419B" w:rsidRPr="002B36BE">
        <w:rPr>
          <w:rFonts w:ascii="Times New Roman" w:hAnsi="Times New Roman"/>
          <w:sz w:val="28"/>
          <w:szCs w:val="28"/>
        </w:rPr>
        <w:t>.</w:t>
      </w:r>
    </w:p>
    <w:p w:rsidR="00FD7CFD" w:rsidRPr="002B36BE" w:rsidRDefault="00CE6367" w:rsidP="00A95E45">
      <w:pPr>
        <w:suppressAutoHyphens/>
        <w:spacing w:after="0" w:line="240" w:lineRule="auto"/>
        <w:ind w:firstLine="708"/>
        <w:jc w:val="both"/>
        <w:rPr>
          <w:rFonts w:ascii="Times New Roman" w:hAnsi="Times New Roman"/>
          <w:sz w:val="28"/>
          <w:szCs w:val="28"/>
        </w:rPr>
      </w:pPr>
      <w:r w:rsidRPr="002B36BE">
        <w:rPr>
          <w:rFonts w:ascii="Times New Roman" w:hAnsi="Times New Roman"/>
          <w:sz w:val="28"/>
          <w:szCs w:val="28"/>
        </w:rPr>
        <w:t>В</w:t>
      </w:r>
      <w:r w:rsidR="00125C7E" w:rsidRPr="002B36BE">
        <w:rPr>
          <w:rFonts w:ascii="Times New Roman" w:hAnsi="Times New Roman"/>
          <w:sz w:val="28"/>
          <w:szCs w:val="28"/>
        </w:rPr>
        <w:t xml:space="preserve"> подростковом возрасте мальчики и девочки болеют акне практически в равных соотношениях, в то время как при поздних акне существенно преобладают женщины</w:t>
      </w:r>
      <w:r w:rsidR="007E419B" w:rsidRPr="002B36BE">
        <w:rPr>
          <w:rFonts w:ascii="Times New Roman" w:hAnsi="Times New Roman"/>
          <w:iCs/>
          <w:sz w:val="28"/>
          <w:szCs w:val="28"/>
        </w:rPr>
        <w:t>.</w:t>
      </w:r>
    </w:p>
    <w:p w:rsidR="00662531" w:rsidRDefault="00662531" w:rsidP="00A95E45">
      <w:pPr>
        <w:spacing w:after="0" w:line="240" w:lineRule="auto"/>
        <w:jc w:val="both"/>
        <w:rPr>
          <w:rFonts w:ascii="Times New Roman" w:hAnsi="Times New Roman"/>
          <w:b/>
          <w:bCs/>
          <w:sz w:val="28"/>
          <w:szCs w:val="28"/>
        </w:rPr>
      </w:pPr>
    </w:p>
    <w:p w:rsidR="000954F4" w:rsidRPr="002B36BE" w:rsidRDefault="00662531" w:rsidP="00A95E45">
      <w:pPr>
        <w:spacing w:after="0" w:line="240" w:lineRule="auto"/>
        <w:jc w:val="both"/>
        <w:rPr>
          <w:rFonts w:ascii="Times New Roman" w:hAnsi="Times New Roman"/>
          <w:sz w:val="28"/>
          <w:szCs w:val="28"/>
        </w:rPr>
      </w:pPr>
      <w:r w:rsidRPr="002B36BE">
        <w:rPr>
          <w:rFonts w:ascii="Times New Roman" w:hAnsi="Times New Roman"/>
          <w:b/>
          <w:bCs/>
          <w:sz w:val="28"/>
          <w:szCs w:val="28"/>
        </w:rPr>
        <w:t>КЛАССИФИКАЦИЯ</w:t>
      </w:r>
      <w:r w:rsidRPr="002B36BE">
        <w:rPr>
          <w:rFonts w:ascii="Times New Roman" w:hAnsi="Times New Roman"/>
          <w:sz w:val="28"/>
          <w:szCs w:val="28"/>
        </w:rPr>
        <w:t xml:space="preserve"> </w:t>
      </w:r>
    </w:p>
    <w:p w:rsidR="0075576C" w:rsidRPr="002B36BE" w:rsidRDefault="001A0002" w:rsidP="004D7F54">
      <w:pPr>
        <w:numPr>
          <w:ilvl w:val="0"/>
          <w:numId w:val="2"/>
        </w:numPr>
        <w:spacing w:after="0" w:line="240" w:lineRule="auto"/>
        <w:jc w:val="both"/>
        <w:rPr>
          <w:rFonts w:ascii="Times New Roman" w:hAnsi="Times New Roman"/>
          <w:sz w:val="28"/>
          <w:szCs w:val="28"/>
        </w:rPr>
      </w:pPr>
      <w:r>
        <w:rPr>
          <w:rFonts w:ascii="Times New Roman" w:hAnsi="Times New Roman"/>
          <w:bCs/>
          <w:sz w:val="28"/>
          <w:szCs w:val="28"/>
        </w:rPr>
        <w:t>к</w:t>
      </w:r>
      <w:r w:rsidR="001A0D3A" w:rsidRPr="002B36BE">
        <w:rPr>
          <w:rFonts w:ascii="Times New Roman" w:hAnsi="Times New Roman"/>
          <w:bCs/>
          <w:sz w:val="28"/>
          <w:szCs w:val="28"/>
        </w:rPr>
        <w:t>омедональные акне</w:t>
      </w:r>
      <w:r>
        <w:rPr>
          <w:rFonts w:ascii="Times New Roman" w:hAnsi="Times New Roman"/>
          <w:bCs/>
          <w:sz w:val="28"/>
          <w:szCs w:val="28"/>
        </w:rPr>
        <w:t>;</w:t>
      </w:r>
      <w:r w:rsidR="001A0D3A" w:rsidRPr="002B36BE">
        <w:rPr>
          <w:rFonts w:ascii="Times New Roman" w:hAnsi="Times New Roman"/>
          <w:bCs/>
          <w:sz w:val="28"/>
          <w:szCs w:val="28"/>
        </w:rPr>
        <w:t xml:space="preserve"> </w:t>
      </w:r>
    </w:p>
    <w:p w:rsidR="0075576C" w:rsidRPr="002B36BE" w:rsidRDefault="001A0002" w:rsidP="004D7F54">
      <w:pPr>
        <w:numPr>
          <w:ilvl w:val="0"/>
          <w:numId w:val="2"/>
        </w:numPr>
        <w:spacing w:after="0" w:line="240" w:lineRule="auto"/>
        <w:jc w:val="both"/>
        <w:rPr>
          <w:rFonts w:ascii="Times New Roman" w:hAnsi="Times New Roman"/>
          <w:sz w:val="28"/>
          <w:szCs w:val="28"/>
        </w:rPr>
      </w:pPr>
      <w:r>
        <w:rPr>
          <w:rFonts w:ascii="Times New Roman" w:hAnsi="Times New Roman"/>
          <w:bCs/>
          <w:sz w:val="28"/>
          <w:szCs w:val="28"/>
        </w:rPr>
        <w:t>п</w:t>
      </w:r>
      <w:r w:rsidR="001A0D3A" w:rsidRPr="002B36BE">
        <w:rPr>
          <w:rFonts w:ascii="Times New Roman" w:hAnsi="Times New Roman"/>
          <w:bCs/>
          <w:sz w:val="28"/>
          <w:szCs w:val="28"/>
        </w:rPr>
        <w:t>апуло</w:t>
      </w:r>
      <w:r>
        <w:rPr>
          <w:rFonts w:ascii="Times New Roman" w:hAnsi="Times New Roman"/>
          <w:bCs/>
          <w:sz w:val="28"/>
          <w:szCs w:val="28"/>
        </w:rPr>
        <w:t>-</w:t>
      </w:r>
      <w:r w:rsidR="001A0D3A" w:rsidRPr="002B36BE">
        <w:rPr>
          <w:rFonts w:ascii="Times New Roman" w:hAnsi="Times New Roman"/>
          <w:bCs/>
          <w:sz w:val="28"/>
          <w:szCs w:val="28"/>
        </w:rPr>
        <w:t>пустулезные акне легко-средней степени</w:t>
      </w:r>
      <w:r>
        <w:rPr>
          <w:rFonts w:ascii="Times New Roman" w:hAnsi="Times New Roman"/>
          <w:bCs/>
          <w:sz w:val="28"/>
          <w:szCs w:val="28"/>
        </w:rPr>
        <w:t xml:space="preserve"> тяжести;</w:t>
      </w:r>
    </w:p>
    <w:p w:rsidR="0075576C" w:rsidRPr="002B36BE" w:rsidRDefault="001A0002" w:rsidP="004D7F54">
      <w:pPr>
        <w:numPr>
          <w:ilvl w:val="0"/>
          <w:numId w:val="2"/>
        </w:numPr>
        <w:spacing w:after="0" w:line="240" w:lineRule="auto"/>
        <w:jc w:val="both"/>
        <w:rPr>
          <w:rFonts w:ascii="Times New Roman" w:hAnsi="Times New Roman"/>
          <w:sz w:val="28"/>
          <w:szCs w:val="28"/>
        </w:rPr>
      </w:pPr>
      <w:r>
        <w:rPr>
          <w:rFonts w:ascii="Times New Roman" w:hAnsi="Times New Roman"/>
          <w:bCs/>
          <w:sz w:val="28"/>
          <w:szCs w:val="28"/>
        </w:rPr>
        <w:t>т</w:t>
      </w:r>
      <w:r w:rsidR="001A0D3A" w:rsidRPr="002B36BE">
        <w:rPr>
          <w:rFonts w:ascii="Times New Roman" w:hAnsi="Times New Roman"/>
          <w:bCs/>
          <w:sz w:val="28"/>
          <w:szCs w:val="28"/>
        </w:rPr>
        <w:t>яжелые папуло</w:t>
      </w:r>
      <w:r>
        <w:rPr>
          <w:rFonts w:ascii="Times New Roman" w:hAnsi="Times New Roman"/>
          <w:bCs/>
          <w:sz w:val="28"/>
          <w:szCs w:val="28"/>
        </w:rPr>
        <w:t>-</w:t>
      </w:r>
      <w:r w:rsidR="001A0D3A" w:rsidRPr="002B36BE">
        <w:rPr>
          <w:rFonts w:ascii="Times New Roman" w:hAnsi="Times New Roman"/>
          <w:bCs/>
          <w:sz w:val="28"/>
          <w:szCs w:val="28"/>
        </w:rPr>
        <w:t>пустулезные акне, узловатые</w:t>
      </w:r>
      <w:r>
        <w:rPr>
          <w:rFonts w:ascii="Times New Roman" w:hAnsi="Times New Roman"/>
          <w:bCs/>
          <w:sz w:val="28"/>
          <w:szCs w:val="28"/>
        </w:rPr>
        <w:t xml:space="preserve"> акне</w:t>
      </w:r>
      <w:r w:rsidR="001A0D3A" w:rsidRPr="002B36BE">
        <w:rPr>
          <w:rFonts w:ascii="Times New Roman" w:hAnsi="Times New Roman"/>
          <w:bCs/>
          <w:sz w:val="28"/>
          <w:szCs w:val="28"/>
        </w:rPr>
        <w:t xml:space="preserve"> умеренной степени тяжести</w:t>
      </w:r>
      <w:r>
        <w:rPr>
          <w:rFonts w:ascii="Times New Roman" w:hAnsi="Times New Roman"/>
          <w:bCs/>
          <w:sz w:val="28"/>
          <w:szCs w:val="28"/>
        </w:rPr>
        <w:t>;</w:t>
      </w:r>
    </w:p>
    <w:p w:rsidR="00151FC9" w:rsidRPr="00151FC9" w:rsidRDefault="001A0002" w:rsidP="004D7F54">
      <w:pPr>
        <w:numPr>
          <w:ilvl w:val="0"/>
          <w:numId w:val="2"/>
        </w:numPr>
        <w:spacing w:after="0" w:line="240" w:lineRule="auto"/>
        <w:jc w:val="both"/>
        <w:rPr>
          <w:rFonts w:ascii="Times New Roman" w:hAnsi="Times New Roman"/>
          <w:sz w:val="28"/>
          <w:szCs w:val="28"/>
        </w:rPr>
      </w:pPr>
      <w:r>
        <w:rPr>
          <w:rFonts w:ascii="Times New Roman" w:hAnsi="Times New Roman"/>
          <w:bCs/>
          <w:sz w:val="28"/>
          <w:szCs w:val="28"/>
        </w:rPr>
        <w:t>у</w:t>
      </w:r>
      <w:r w:rsidR="001A0D3A" w:rsidRPr="00151FC9">
        <w:rPr>
          <w:rFonts w:ascii="Times New Roman" w:hAnsi="Times New Roman"/>
          <w:bCs/>
          <w:sz w:val="28"/>
          <w:szCs w:val="28"/>
        </w:rPr>
        <w:t>зловатые акне тяжелой степени, конглобатные акне</w:t>
      </w:r>
      <w:r w:rsidR="007E419B" w:rsidRPr="00151FC9">
        <w:rPr>
          <w:rFonts w:ascii="Times New Roman" w:hAnsi="Times New Roman"/>
          <w:bCs/>
          <w:sz w:val="28"/>
          <w:szCs w:val="28"/>
        </w:rPr>
        <w:t>.</w:t>
      </w:r>
    </w:p>
    <w:p w:rsidR="00662531" w:rsidRDefault="00662531" w:rsidP="00A95E45">
      <w:pPr>
        <w:spacing w:after="0" w:line="240" w:lineRule="auto"/>
        <w:jc w:val="both"/>
        <w:rPr>
          <w:rFonts w:ascii="Times New Roman" w:hAnsi="Times New Roman"/>
          <w:b/>
          <w:bCs/>
          <w:sz w:val="28"/>
          <w:szCs w:val="28"/>
        </w:rPr>
      </w:pPr>
    </w:p>
    <w:p w:rsidR="007E2470" w:rsidRPr="002B36BE" w:rsidRDefault="00662531" w:rsidP="00A95E45">
      <w:pPr>
        <w:spacing w:after="0" w:line="240" w:lineRule="auto"/>
        <w:jc w:val="both"/>
        <w:rPr>
          <w:rFonts w:ascii="Times New Roman" w:hAnsi="Times New Roman"/>
          <w:sz w:val="28"/>
          <w:szCs w:val="28"/>
        </w:rPr>
      </w:pPr>
      <w:r>
        <w:rPr>
          <w:rFonts w:ascii="Times New Roman" w:hAnsi="Times New Roman"/>
          <w:b/>
          <w:bCs/>
          <w:sz w:val="28"/>
          <w:szCs w:val="28"/>
        </w:rPr>
        <w:t>КЛИНИЧЕСКАЯ КАРТИНА</w:t>
      </w:r>
    </w:p>
    <w:p w:rsidR="00343642" w:rsidRPr="002B36BE" w:rsidRDefault="00125C7E" w:rsidP="00A95E45">
      <w:pPr>
        <w:tabs>
          <w:tab w:val="num" w:pos="0"/>
        </w:tabs>
        <w:spacing w:after="0" w:line="240" w:lineRule="auto"/>
        <w:ind w:firstLine="709"/>
        <w:jc w:val="both"/>
        <w:rPr>
          <w:rFonts w:ascii="Times New Roman" w:hAnsi="Times New Roman"/>
          <w:sz w:val="28"/>
          <w:szCs w:val="28"/>
        </w:rPr>
      </w:pPr>
      <w:r w:rsidRPr="002B36BE">
        <w:rPr>
          <w:rFonts w:ascii="Times New Roman" w:hAnsi="Times New Roman"/>
          <w:sz w:val="28"/>
          <w:szCs w:val="28"/>
        </w:rPr>
        <w:t xml:space="preserve">Акне локализуются преимущественно на </w:t>
      </w:r>
      <w:r w:rsidR="004D0F3C">
        <w:rPr>
          <w:rFonts w:ascii="Times New Roman" w:hAnsi="Times New Roman"/>
          <w:sz w:val="28"/>
          <w:szCs w:val="28"/>
        </w:rPr>
        <w:t xml:space="preserve">коже </w:t>
      </w:r>
      <w:r w:rsidRPr="002B36BE">
        <w:rPr>
          <w:rFonts w:ascii="Times New Roman" w:hAnsi="Times New Roman"/>
          <w:sz w:val="28"/>
          <w:szCs w:val="28"/>
        </w:rPr>
        <w:t>лиц</w:t>
      </w:r>
      <w:r w:rsidR="004D0F3C">
        <w:rPr>
          <w:rFonts w:ascii="Times New Roman" w:hAnsi="Times New Roman"/>
          <w:sz w:val="28"/>
          <w:szCs w:val="28"/>
        </w:rPr>
        <w:t>а</w:t>
      </w:r>
      <w:r w:rsidRPr="002B36BE">
        <w:rPr>
          <w:rFonts w:ascii="Times New Roman" w:hAnsi="Times New Roman"/>
          <w:sz w:val="28"/>
          <w:szCs w:val="28"/>
        </w:rPr>
        <w:t>, верхних конечност</w:t>
      </w:r>
      <w:r w:rsidR="004D0F3C">
        <w:rPr>
          <w:rFonts w:ascii="Times New Roman" w:hAnsi="Times New Roman"/>
          <w:sz w:val="28"/>
          <w:szCs w:val="28"/>
        </w:rPr>
        <w:t>ей</w:t>
      </w:r>
      <w:r w:rsidRPr="002B36BE">
        <w:rPr>
          <w:rFonts w:ascii="Times New Roman" w:hAnsi="Times New Roman"/>
          <w:sz w:val="28"/>
          <w:szCs w:val="28"/>
        </w:rPr>
        <w:t>, верхней части груди и спины</w:t>
      </w:r>
      <w:r w:rsidR="00343642" w:rsidRPr="002B36BE">
        <w:rPr>
          <w:rFonts w:ascii="Times New Roman" w:hAnsi="Times New Roman"/>
          <w:sz w:val="28"/>
          <w:szCs w:val="28"/>
        </w:rPr>
        <w:t xml:space="preserve"> и проявляются папулами, пустулами и узлами, а также открытыми и закрытыми комедонами.</w:t>
      </w:r>
    </w:p>
    <w:p w:rsidR="003321D2" w:rsidRPr="002B36BE" w:rsidRDefault="003321D2" w:rsidP="003321D2">
      <w:pPr>
        <w:tabs>
          <w:tab w:val="num" w:pos="0"/>
        </w:tabs>
        <w:spacing w:after="0" w:line="240" w:lineRule="auto"/>
        <w:ind w:firstLine="709"/>
        <w:jc w:val="both"/>
        <w:rPr>
          <w:rFonts w:ascii="Times New Roman" w:hAnsi="Times New Roman"/>
          <w:sz w:val="28"/>
          <w:szCs w:val="28"/>
        </w:rPr>
      </w:pPr>
      <w:r w:rsidRPr="002B36BE">
        <w:rPr>
          <w:rFonts w:ascii="Times New Roman" w:hAnsi="Times New Roman"/>
          <w:sz w:val="28"/>
          <w:szCs w:val="28"/>
        </w:rPr>
        <w:t xml:space="preserve">Комедон – клиническое проявление скопления кожного сала и кератина в волосяном фолликуле. Выделяют закрытые и открытые комедоны. Закрытый комедон отличается от открытого  тем, что кератиновые массы не так компактны, а отверстие волосяного фолликула узкое. </w:t>
      </w:r>
    </w:p>
    <w:p w:rsidR="00752E69" w:rsidRPr="002B36BE" w:rsidRDefault="000954F4" w:rsidP="00A95E45">
      <w:pPr>
        <w:tabs>
          <w:tab w:val="num" w:pos="0"/>
        </w:tabs>
        <w:spacing w:after="0" w:line="240" w:lineRule="auto"/>
        <w:ind w:firstLine="709"/>
        <w:jc w:val="both"/>
        <w:rPr>
          <w:rFonts w:ascii="Times New Roman" w:hAnsi="Times New Roman"/>
          <w:sz w:val="28"/>
          <w:szCs w:val="28"/>
        </w:rPr>
      </w:pPr>
      <w:r w:rsidRPr="002B36BE">
        <w:rPr>
          <w:rFonts w:ascii="Times New Roman" w:hAnsi="Times New Roman"/>
          <w:bCs/>
          <w:iCs/>
          <w:sz w:val="28"/>
          <w:szCs w:val="28"/>
        </w:rPr>
        <w:lastRenderedPageBreak/>
        <w:t>Папулезные акне</w:t>
      </w:r>
      <w:r w:rsidR="00343642" w:rsidRPr="002B36BE">
        <w:rPr>
          <w:rFonts w:ascii="Times New Roman" w:hAnsi="Times New Roman"/>
          <w:bCs/>
          <w:iCs/>
          <w:sz w:val="28"/>
          <w:szCs w:val="28"/>
        </w:rPr>
        <w:t xml:space="preserve"> </w:t>
      </w:r>
      <w:r w:rsidR="00343642" w:rsidRPr="002B36BE">
        <w:rPr>
          <w:rFonts w:ascii="Times New Roman" w:hAnsi="Times New Roman"/>
          <w:sz w:val="28"/>
          <w:szCs w:val="28"/>
        </w:rPr>
        <w:t>представляют собой воспалительные узелки</w:t>
      </w:r>
      <w:r w:rsidR="00986B84">
        <w:rPr>
          <w:rFonts w:ascii="Times New Roman" w:hAnsi="Times New Roman"/>
          <w:sz w:val="28"/>
          <w:szCs w:val="28"/>
        </w:rPr>
        <w:t>, имеющие</w:t>
      </w:r>
      <w:r w:rsidR="00343642" w:rsidRPr="002B36BE">
        <w:rPr>
          <w:rFonts w:ascii="Times New Roman" w:hAnsi="Times New Roman"/>
          <w:sz w:val="28"/>
          <w:szCs w:val="28"/>
        </w:rPr>
        <w:t xml:space="preserve"> коническую или полу</w:t>
      </w:r>
      <w:r w:rsidR="00343642" w:rsidRPr="002B36BE">
        <w:rPr>
          <w:rFonts w:ascii="Times New Roman" w:hAnsi="Times New Roman"/>
          <w:sz w:val="28"/>
          <w:szCs w:val="28"/>
        </w:rPr>
        <w:softHyphen/>
        <w:t>шаровидную форму</w:t>
      </w:r>
      <w:r w:rsidR="00986B84">
        <w:rPr>
          <w:rFonts w:ascii="Times New Roman" w:hAnsi="Times New Roman"/>
          <w:sz w:val="28"/>
          <w:szCs w:val="28"/>
        </w:rPr>
        <w:t xml:space="preserve"> и</w:t>
      </w:r>
      <w:r w:rsidR="00343642" w:rsidRPr="002B36BE">
        <w:rPr>
          <w:rFonts w:ascii="Times New Roman" w:hAnsi="Times New Roman"/>
          <w:sz w:val="28"/>
          <w:szCs w:val="28"/>
        </w:rPr>
        <w:t xml:space="preserve"> величину до 2</w:t>
      </w:r>
      <w:r w:rsidR="001A0002">
        <w:rPr>
          <w:rFonts w:ascii="Times New Roman" w:hAnsi="Times New Roman"/>
          <w:sz w:val="28"/>
          <w:szCs w:val="28"/>
        </w:rPr>
        <w:t>-</w:t>
      </w:r>
      <w:r w:rsidR="00343642" w:rsidRPr="002B36BE">
        <w:rPr>
          <w:rFonts w:ascii="Times New Roman" w:hAnsi="Times New Roman"/>
          <w:sz w:val="28"/>
          <w:szCs w:val="28"/>
        </w:rPr>
        <w:t xml:space="preserve">4 </w:t>
      </w:r>
      <w:r w:rsidR="00343642" w:rsidRPr="00662531">
        <w:rPr>
          <w:rFonts w:ascii="Times New Roman" w:hAnsi="Times New Roman"/>
          <w:iCs/>
          <w:sz w:val="28"/>
          <w:szCs w:val="28"/>
        </w:rPr>
        <w:t>мм</w:t>
      </w:r>
      <w:r w:rsidR="00343642" w:rsidRPr="002B36BE">
        <w:rPr>
          <w:rFonts w:ascii="Times New Roman" w:hAnsi="Times New Roman"/>
          <w:i/>
          <w:iCs/>
          <w:sz w:val="28"/>
          <w:szCs w:val="28"/>
        </w:rPr>
        <w:t xml:space="preserve"> </w:t>
      </w:r>
      <w:r w:rsidR="00343642" w:rsidRPr="002B36BE">
        <w:rPr>
          <w:rFonts w:ascii="Times New Roman" w:hAnsi="Times New Roman"/>
          <w:sz w:val="28"/>
          <w:szCs w:val="28"/>
        </w:rPr>
        <w:t>в диаметре.</w:t>
      </w:r>
      <w:r w:rsidRPr="002B36BE">
        <w:rPr>
          <w:rFonts w:ascii="Times New Roman" w:hAnsi="Times New Roman"/>
          <w:bCs/>
          <w:iCs/>
          <w:sz w:val="28"/>
          <w:szCs w:val="28"/>
        </w:rPr>
        <w:t xml:space="preserve"> Пустулезные акне</w:t>
      </w:r>
      <w:r w:rsidR="00343642" w:rsidRPr="002B36BE">
        <w:rPr>
          <w:rFonts w:ascii="Times New Roman" w:hAnsi="Times New Roman"/>
          <w:sz w:val="28"/>
          <w:szCs w:val="28"/>
        </w:rPr>
        <w:t xml:space="preserve"> могут возникать первично или трансформироваться из папулезных угрей.</w:t>
      </w:r>
    </w:p>
    <w:p w:rsidR="00F6361B" w:rsidRPr="002B36BE" w:rsidRDefault="00E34D63" w:rsidP="00A95E45">
      <w:pPr>
        <w:tabs>
          <w:tab w:val="num" w:pos="0"/>
        </w:tabs>
        <w:spacing w:after="0" w:line="240" w:lineRule="auto"/>
        <w:ind w:firstLine="709"/>
        <w:jc w:val="both"/>
        <w:rPr>
          <w:rFonts w:ascii="Times New Roman" w:hAnsi="Times New Roman"/>
          <w:sz w:val="28"/>
          <w:szCs w:val="28"/>
        </w:rPr>
      </w:pPr>
      <w:r w:rsidRPr="002B36BE">
        <w:rPr>
          <w:rFonts w:ascii="Times New Roman" w:hAnsi="Times New Roman"/>
          <w:bCs/>
          <w:iCs/>
          <w:sz w:val="28"/>
          <w:szCs w:val="28"/>
        </w:rPr>
        <w:t xml:space="preserve">Узловатые </w:t>
      </w:r>
      <w:r w:rsidRPr="002B36BE">
        <w:rPr>
          <w:rFonts w:ascii="Times New Roman" w:hAnsi="Times New Roman"/>
          <w:sz w:val="28"/>
          <w:szCs w:val="28"/>
        </w:rPr>
        <w:t xml:space="preserve"> акне характеризуются развитием узлов на </w:t>
      </w:r>
      <w:r w:rsidR="001A0002">
        <w:rPr>
          <w:rFonts w:ascii="Times New Roman" w:hAnsi="Times New Roman"/>
          <w:sz w:val="28"/>
          <w:szCs w:val="28"/>
        </w:rPr>
        <w:t xml:space="preserve">коже </w:t>
      </w:r>
      <w:r w:rsidRPr="002B36BE">
        <w:rPr>
          <w:rFonts w:ascii="Times New Roman" w:hAnsi="Times New Roman"/>
          <w:sz w:val="28"/>
          <w:szCs w:val="28"/>
        </w:rPr>
        <w:t>себорейных област</w:t>
      </w:r>
      <w:r w:rsidR="001A0002">
        <w:rPr>
          <w:rFonts w:ascii="Times New Roman" w:hAnsi="Times New Roman"/>
          <w:sz w:val="28"/>
          <w:szCs w:val="28"/>
        </w:rPr>
        <w:t>ей.</w:t>
      </w:r>
      <w:r w:rsidRPr="002B36BE">
        <w:rPr>
          <w:rFonts w:ascii="Times New Roman" w:hAnsi="Times New Roman"/>
          <w:sz w:val="28"/>
          <w:szCs w:val="28"/>
        </w:rPr>
        <w:t xml:space="preserve"> У</w:t>
      </w:r>
      <w:r w:rsidR="000954F4" w:rsidRPr="002B36BE">
        <w:rPr>
          <w:rFonts w:ascii="Times New Roman" w:hAnsi="Times New Roman"/>
          <w:sz w:val="28"/>
          <w:szCs w:val="28"/>
        </w:rPr>
        <w:t xml:space="preserve"> больных конглобатными акне</w:t>
      </w:r>
      <w:r w:rsidR="00125C7E" w:rsidRPr="002B36BE">
        <w:rPr>
          <w:rFonts w:ascii="Times New Roman" w:hAnsi="Times New Roman"/>
          <w:sz w:val="28"/>
          <w:szCs w:val="28"/>
        </w:rPr>
        <w:t xml:space="preserve"> </w:t>
      </w:r>
      <w:r w:rsidRPr="002B36BE">
        <w:rPr>
          <w:rFonts w:ascii="Times New Roman" w:hAnsi="Times New Roman"/>
          <w:sz w:val="28"/>
          <w:szCs w:val="28"/>
        </w:rPr>
        <w:t xml:space="preserve">помимо  комедонов и </w:t>
      </w:r>
      <w:r w:rsidR="004D0F3C">
        <w:rPr>
          <w:rFonts w:ascii="Times New Roman" w:hAnsi="Times New Roman"/>
          <w:sz w:val="28"/>
          <w:szCs w:val="28"/>
        </w:rPr>
        <w:t>папуло-пустулезных</w:t>
      </w:r>
      <w:r w:rsidRPr="002B36BE">
        <w:rPr>
          <w:rFonts w:ascii="Times New Roman" w:hAnsi="Times New Roman"/>
          <w:sz w:val="28"/>
          <w:szCs w:val="28"/>
        </w:rPr>
        <w:t xml:space="preserve"> угрей </w:t>
      </w:r>
      <w:r w:rsidR="00125C7E" w:rsidRPr="002B36BE">
        <w:rPr>
          <w:rFonts w:ascii="Times New Roman" w:hAnsi="Times New Roman"/>
          <w:sz w:val="28"/>
          <w:szCs w:val="28"/>
        </w:rPr>
        <w:t>возникаю</w:t>
      </w:r>
      <w:r w:rsidRPr="002B36BE">
        <w:rPr>
          <w:rFonts w:ascii="Times New Roman" w:hAnsi="Times New Roman"/>
          <w:sz w:val="28"/>
          <w:szCs w:val="28"/>
        </w:rPr>
        <w:t>т много</w:t>
      </w:r>
      <w:r w:rsidRPr="002B36BE">
        <w:rPr>
          <w:rFonts w:ascii="Times New Roman" w:hAnsi="Times New Roman"/>
          <w:sz w:val="28"/>
          <w:szCs w:val="28"/>
        </w:rPr>
        <w:softHyphen/>
        <w:t>численные крупные узлы</w:t>
      </w:r>
      <w:r w:rsidR="003321D2">
        <w:rPr>
          <w:rFonts w:ascii="Times New Roman" w:hAnsi="Times New Roman"/>
          <w:sz w:val="28"/>
          <w:szCs w:val="28"/>
        </w:rPr>
        <w:t>, локализующиеся</w:t>
      </w:r>
      <w:r w:rsidR="003321D2" w:rsidRPr="003321D2">
        <w:rPr>
          <w:rFonts w:ascii="Times New Roman" w:hAnsi="Times New Roman"/>
          <w:sz w:val="28"/>
          <w:szCs w:val="28"/>
        </w:rPr>
        <w:t xml:space="preserve"> </w:t>
      </w:r>
      <w:r w:rsidR="003321D2" w:rsidRPr="002B36BE">
        <w:rPr>
          <w:rFonts w:ascii="Times New Roman" w:hAnsi="Times New Roman"/>
          <w:sz w:val="28"/>
          <w:szCs w:val="28"/>
        </w:rPr>
        <w:t>преимущественно на коже спины и задней поверхности шеи</w:t>
      </w:r>
      <w:r w:rsidRPr="002B36BE">
        <w:rPr>
          <w:rFonts w:ascii="Times New Roman" w:hAnsi="Times New Roman"/>
          <w:sz w:val="28"/>
          <w:szCs w:val="28"/>
        </w:rPr>
        <w:t xml:space="preserve">. </w:t>
      </w:r>
      <w:r w:rsidR="00F6361B" w:rsidRPr="002B36BE">
        <w:rPr>
          <w:rFonts w:ascii="Times New Roman" w:hAnsi="Times New Roman"/>
          <w:sz w:val="28"/>
          <w:szCs w:val="28"/>
        </w:rPr>
        <w:t xml:space="preserve">Консистенция узлов </w:t>
      </w:r>
      <w:r w:rsidR="00125C7E" w:rsidRPr="002B36BE">
        <w:rPr>
          <w:rFonts w:ascii="Times New Roman" w:hAnsi="Times New Roman"/>
          <w:sz w:val="28"/>
          <w:szCs w:val="28"/>
        </w:rPr>
        <w:t>вначале плотная, но постепенно они размягча</w:t>
      </w:r>
      <w:r w:rsidR="00125C7E" w:rsidRPr="002B36BE">
        <w:rPr>
          <w:rFonts w:ascii="Times New Roman" w:hAnsi="Times New Roman"/>
          <w:sz w:val="28"/>
          <w:szCs w:val="28"/>
        </w:rPr>
        <w:softHyphen/>
        <w:t>ются. Кожа над ними приобретает синюшно-розовый цвет, истончается</w:t>
      </w:r>
      <w:r w:rsidR="003321D2">
        <w:rPr>
          <w:rFonts w:ascii="Times New Roman" w:hAnsi="Times New Roman"/>
          <w:sz w:val="28"/>
          <w:szCs w:val="28"/>
        </w:rPr>
        <w:t>,</w:t>
      </w:r>
      <w:r w:rsidR="00125C7E" w:rsidRPr="002B36BE">
        <w:rPr>
          <w:rFonts w:ascii="Times New Roman" w:hAnsi="Times New Roman"/>
          <w:sz w:val="28"/>
          <w:szCs w:val="28"/>
        </w:rPr>
        <w:t xml:space="preserve"> и в ней появляются отверстия, из которых отделяется гной. Часть отдельно расположенных узлов сливается в массивные инфильтраты с многочис</w:t>
      </w:r>
      <w:r w:rsidR="00125C7E" w:rsidRPr="002B36BE">
        <w:rPr>
          <w:rFonts w:ascii="Times New Roman" w:hAnsi="Times New Roman"/>
          <w:sz w:val="28"/>
          <w:szCs w:val="28"/>
        </w:rPr>
        <w:softHyphen/>
        <w:t>ленными фистулезными ходами, гнойными отверстиями и полостями, заполненными вялыми, студнеобразными грануляциями</w:t>
      </w:r>
      <w:r w:rsidR="00F6361B" w:rsidRPr="002B36BE">
        <w:rPr>
          <w:rFonts w:ascii="Times New Roman" w:hAnsi="Times New Roman"/>
          <w:sz w:val="28"/>
          <w:szCs w:val="28"/>
        </w:rPr>
        <w:t>,</w:t>
      </w:r>
      <w:r w:rsidR="00125C7E" w:rsidRPr="002B36BE">
        <w:rPr>
          <w:rFonts w:ascii="Times New Roman" w:hAnsi="Times New Roman"/>
          <w:sz w:val="28"/>
          <w:szCs w:val="28"/>
        </w:rPr>
        <w:t xml:space="preserve"> </w:t>
      </w:r>
      <w:r w:rsidR="00F6361B" w:rsidRPr="002B36BE">
        <w:rPr>
          <w:rFonts w:ascii="Times New Roman" w:hAnsi="Times New Roman"/>
          <w:sz w:val="28"/>
          <w:szCs w:val="28"/>
        </w:rPr>
        <w:t>процесс может приобретать распространенный характер.</w:t>
      </w:r>
    </w:p>
    <w:p w:rsidR="00752E69" w:rsidRPr="002B36BE" w:rsidRDefault="00125C7E" w:rsidP="00A95E45">
      <w:pPr>
        <w:tabs>
          <w:tab w:val="num" w:pos="0"/>
        </w:tabs>
        <w:spacing w:after="0" w:line="240" w:lineRule="auto"/>
        <w:ind w:firstLine="709"/>
        <w:jc w:val="both"/>
        <w:rPr>
          <w:rFonts w:ascii="Times New Roman" w:hAnsi="Times New Roman"/>
          <w:sz w:val="28"/>
          <w:szCs w:val="28"/>
        </w:rPr>
      </w:pPr>
      <w:r w:rsidRPr="002B36BE">
        <w:rPr>
          <w:rFonts w:ascii="Times New Roman" w:hAnsi="Times New Roman"/>
          <w:sz w:val="28"/>
          <w:szCs w:val="28"/>
        </w:rPr>
        <w:t>По</w:t>
      </w:r>
      <w:r w:rsidR="003321D2">
        <w:rPr>
          <w:rFonts w:ascii="Times New Roman" w:hAnsi="Times New Roman"/>
          <w:sz w:val="28"/>
          <w:szCs w:val="28"/>
        </w:rPr>
        <w:t>сле</w:t>
      </w:r>
      <w:r w:rsidRPr="002B36BE">
        <w:rPr>
          <w:rFonts w:ascii="Times New Roman" w:hAnsi="Times New Roman"/>
          <w:sz w:val="28"/>
          <w:szCs w:val="28"/>
        </w:rPr>
        <w:t xml:space="preserve"> разрешени</w:t>
      </w:r>
      <w:r w:rsidR="003321D2">
        <w:rPr>
          <w:rFonts w:ascii="Times New Roman" w:hAnsi="Times New Roman"/>
          <w:sz w:val="28"/>
          <w:szCs w:val="28"/>
        </w:rPr>
        <w:t>я</w:t>
      </w:r>
      <w:r w:rsidRPr="002B36BE">
        <w:rPr>
          <w:rFonts w:ascii="Times New Roman" w:hAnsi="Times New Roman"/>
          <w:sz w:val="28"/>
          <w:szCs w:val="28"/>
        </w:rPr>
        <w:t xml:space="preserve"> акне нередко остаются  рубцы – гипертрофические, келоидные, однако  наиболее часто встречаются атрофические рубцы.</w:t>
      </w:r>
    </w:p>
    <w:p w:rsidR="00204E36" w:rsidRDefault="004F0550" w:rsidP="00A95E45">
      <w:pPr>
        <w:tabs>
          <w:tab w:val="num" w:pos="0"/>
        </w:tabs>
        <w:spacing w:after="0" w:line="240" w:lineRule="auto"/>
        <w:ind w:firstLine="709"/>
        <w:jc w:val="both"/>
        <w:rPr>
          <w:rFonts w:ascii="Times New Roman" w:hAnsi="Times New Roman"/>
          <w:iCs/>
          <w:sz w:val="28"/>
          <w:szCs w:val="28"/>
        </w:rPr>
      </w:pPr>
      <w:r w:rsidRPr="00503E17">
        <w:rPr>
          <w:rFonts w:ascii="Times New Roman" w:hAnsi="Times New Roman"/>
          <w:sz w:val="28"/>
          <w:szCs w:val="28"/>
        </w:rPr>
        <w:t xml:space="preserve">Клиническая картина акне у </w:t>
      </w:r>
      <w:r w:rsidR="00503E17">
        <w:rPr>
          <w:rFonts w:ascii="Times New Roman" w:hAnsi="Times New Roman"/>
          <w:sz w:val="28"/>
          <w:szCs w:val="28"/>
        </w:rPr>
        <w:t>взрослых и подростков</w:t>
      </w:r>
      <w:r w:rsidRPr="00503E17">
        <w:rPr>
          <w:rFonts w:ascii="Times New Roman" w:hAnsi="Times New Roman"/>
          <w:sz w:val="28"/>
          <w:szCs w:val="28"/>
        </w:rPr>
        <w:t xml:space="preserve"> имеет свои особенности</w:t>
      </w:r>
      <w:r w:rsidR="00986B84">
        <w:rPr>
          <w:rFonts w:ascii="Times New Roman" w:hAnsi="Times New Roman"/>
          <w:sz w:val="28"/>
          <w:szCs w:val="28"/>
        </w:rPr>
        <w:t xml:space="preserve"> по с</w:t>
      </w:r>
      <w:r w:rsidR="001A0D3A" w:rsidRPr="002B36BE">
        <w:rPr>
          <w:rFonts w:ascii="Times New Roman" w:hAnsi="Times New Roman"/>
          <w:iCs/>
          <w:sz w:val="28"/>
          <w:szCs w:val="28"/>
        </w:rPr>
        <w:t>оотношени</w:t>
      </w:r>
      <w:r w:rsidR="00986B84">
        <w:rPr>
          <w:rFonts w:ascii="Times New Roman" w:hAnsi="Times New Roman"/>
          <w:iCs/>
          <w:sz w:val="28"/>
          <w:szCs w:val="28"/>
        </w:rPr>
        <w:t>ю</w:t>
      </w:r>
      <w:r w:rsidR="001A0D3A" w:rsidRPr="002B36BE">
        <w:rPr>
          <w:rFonts w:ascii="Times New Roman" w:hAnsi="Times New Roman"/>
          <w:iCs/>
          <w:sz w:val="28"/>
          <w:szCs w:val="28"/>
        </w:rPr>
        <w:t xml:space="preserve"> очагов поражения в нижней и верхней части лица: у взрослых</w:t>
      </w:r>
      <w:r w:rsidR="00E937FC">
        <w:rPr>
          <w:rFonts w:ascii="Times New Roman" w:hAnsi="Times New Roman"/>
          <w:iCs/>
          <w:sz w:val="28"/>
          <w:szCs w:val="28"/>
        </w:rPr>
        <w:t>, как правило,</w:t>
      </w:r>
      <w:r w:rsidR="001A0D3A" w:rsidRPr="002B36BE">
        <w:rPr>
          <w:rFonts w:ascii="Times New Roman" w:hAnsi="Times New Roman"/>
          <w:iCs/>
          <w:sz w:val="28"/>
          <w:szCs w:val="28"/>
        </w:rPr>
        <w:t xml:space="preserve"> поражена U-зона (щеки, вокруг рта и нижняя часть подбородка), а у подростков – Т-зона</w:t>
      </w:r>
      <w:r w:rsidR="00702B5A" w:rsidRPr="002B36BE">
        <w:rPr>
          <w:rFonts w:ascii="Times New Roman" w:hAnsi="Times New Roman"/>
          <w:iCs/>
          <w:sz w:val="28"/>
          <w:szCs w:val="28"/>
        </w:rPr>
        <w:t xml:space="preserve"> </w:t>
      </w:r>
      <w:r w:rsidR="001A0D3A" w:rsidRPr="002B36BE">
        <w:rPr>
          <w:rFonts w:ascii="Times New Roman" w:hAnsi="Times New Roman"/>
          <w:iCs/>
          <w:sz w:val="28"/>
          <w:szCs w:val="28"/>
        </w:rPr>
        <w:t>(лоб, нос, верхняя часть подбородка)</w:t>
      </w:r>
      <w:r w:rsidR="00D003AC" w:rsidRPr="002B36BE">
        <w:rPr>
          <w:rFonts w:ascii="Times New Roman" w:hAnsi="Times New Roman"/>
          <w:iCs/>
          <w:sz w:val="28"/>
          <w:szCs w:val="28"/>
        </w:rPr>
        <w:t>.</w:t>
      </w:r>
      <w:r w:rsidR="00986B84">
        <w:rPr>
          <w:rFonts w:ascii="Times New Roman" w:hAnsi="Times New Roman"/>
          <w:iCs/>
          <w:sz w:val="28"/>
          <w:szCs w:val="28"/>
        </w:rPr>
        <w:t xml:space="preserve"> Также у</w:t>
      </w:r>
      <w:r w:rsidR="001A0D3A" w:rsidRPr="002B36BE">
        <w:rPr>
          <w:rFonts w:ascii="Times New Roman" w:hAnsi="Times New Roman"/>
          <w:iCs/>
          <w:sz w:val="28"/>
          <w:szCs w:val="28"/>
        </w:rPr>
        <w:t xml:space="preserve"> взрослых</w:t>
      </w:r>
      <w:r w:rsidR="00986B84">
        <w:rPr>
          <w:rFonts w:ascii="Times New Roman" w:hAnsi="Times New Roman"/>
          <w:iCs/>
          <w:sz w:val="28"/>
          <w:szCs w:val="28"/>
        </w:rPr>
        <w:t xml:space="preserve"> лиц</w:t>
      </w:r>
      <w:r w:rsidR="001A0D3A" w:rsidRPr="002B36BE">
        <w:rPr>
          <w:rFonts w:ascii="Times New Roman" w:hAnsi="Times New Roman"/>
          <w:iCs/>
          <w:sz w:val="28"/>
          <w:szCs w:val="28"/>
        </w:rPr>
        <w:t xml:space="preserve"> </w:t>
      </w:r>
      <w:r w:rsidR="00E937FC" w:rsidRPr="002B36BE">
        <w:rPr>
          <w:rFonts w:ascii="Times New Roman" w:hAnsi="Times New Roman"/>
          <w:iCs/>
          <w:sz w:val="28"/>
          <w:szCs w:val="28"/>
        </w:rPr>
        <w:t xml:space="preserve">могут отсутствовать </w:t>
      </w:r>
      <w:r w:rsidR="00D003AC" w:rsidRPr="002B36BE">
        <w:rPr>
          <w:rFonts w:ascii="Times New Roman" w:hAnsi="Times New Roman"/>
          <w:iCs/>
          <w:sz w:val="28"/>
          <w:szCs w:val="28"/>
        </w:rPr>
        <w:t>папулы и пустулы</w:t>
      </w:r>
      <w:r w:rsidR="001A0D3A" w:rsidRPr="002B36BE">
        <w:rPr>
          <w:rFonts w:ascii="Times New Roman" w:hAnsi="Times New Roman"/>
          <w:iCs/>
          <w:sz w:val="28"/>
          <w:szCs w:val="28"/>
        </w:rPr>
        <w:t>. Комедоны всегда присутствуют при акне у подростков, но могут отсутствовать у взрослых. Воспаление у взрослых обычно б</w:t>
      </w:r>
      <w:r w:rsidR="00702B5A" w:rsidRPr="002B36BE">
        <w:rPr>
          <w:rFonts w:ascii="Times New Roman" w:hAnsi="Times New Roman"/>
          <w:iCs/>
          <w:sz w:val="28"/>
          <w:szCs w:val="28"/>
        </w:rPr>
        <w:t>олее выражено.</w:t>
      </w:r>
    </w:p>
    <w:p w:rsidR="00672BEF" w:rsidRPr="00204E36" w:rsidRDefault="00503E17" w:rsidP="00A95E45">
      <w:pPr>
        <w:tabs>
          <w:tab w:val="num" w:pos="0"/>
        </w:tabs>
        <w:spacing w:after="0" w:line="240" w:lineRule="auto"/>
        <w:ind w:firstLine="709"/>
        <w:jc w:val="both"/>
        <w:rPr>
          <w:rFonts w:ascii="Times New Roman" w:hAnsi="Times New Roman"/>
          <w:iCs/>
          <w:sz w:val="28"/>
          <w:szCs w:val="28"/>
        </w:rPr>
      </w:pPr>
      <w:r>
        <w:rPr>
          <w:rFonts w:ascii="Times New Roman" w:hAnsi="Times New Roman"/>
          <w:sz w:val="28"/>
          <w:szCs w:val="28"/>
        </w:rPr>
        <w:t>У</w:t>
      </w:r>
      <w:r w:rsidRPr="002B36BE">
        <w:rPr>
          <w:rFonts w:ascii="Times New Roman" w:hAnsi="Times New Roman"/>
          <w:sz w:val="28"/>
          <w:szCs w:val="28"/>
        </w:rPr>
        <w:t xml:space="preserve"> женщин </w:t>
      </w:r>
      <w:r>
        <w:rPr>
          <w:rFonts w:ascii="Times New Roman" w:hAnsi="Times New Roman"/>
          <w:sz w:val="28"/>
          <w:szCs w:val="28"/>
        </w:rPr>
        <w:t>в</w:t>
      </w:r>
      <w:r w:rsidR="00672BEF" w:rsidRPr="002B36BE">
        <w:rPr>
          <w:rFonts w:ascii="Times New Roman" w:hAnsi="Times New Roman"/>
          <w:sz w:val="28"/>
          <w:szCs w:val="28"/>
        </w:rPr>
        <w:t xml:space="preserve">ыделяют 3 </w:t>
      </w:r>
      <w:r w:rsidR="00702B5A" w:rsidRPr="002B36BE">
        <w:rPr>
          <w:rFonts w:ascii="Times New Roman" w:hAnsi="Times New Roman"/>
          <w:sz w:val="28"/>
          <w:szCs w:val="28"/>
        </w:rPr>
        <w:t>подтипа</w:t>
      </w:r>
      <w:r w:rsidR="00672BEF" w:rsidRPr="002B36BE">
        <w:rPr>
          <w:rFonts w:ascii="Times New Roman" w:hAnsi="Times New Roman"/>
          <w:sz w:val="28"/>
          <w:szCs w:val="28"/>
        </w:rPr>
        <w:t xml:space="preserve"> акне: </w:t>
      </w:r>
    </w:p>
    <w:p w:rsidR="00204E36" w:rsidRPr="00204E36" w:rsidRDefault="00672BEF" w:rsidP="004D7F54">
      <w:pPr>
        <w:pStyle w:val="a3"/>
        <w:numPr>
          <w:ilvl w:val="0"/>
          <w:numId w:val="3"/>
        </w:numPr>
        <w:tabs>
          <w:tab w:val="num" w:pos="567"/>
        </w:tabs>
        <w:spacing w:after="0" w:line="240" w:lineRule="auto"/>
        <w:jc w:val="both"/>
        <w:rPr>
          <w:rFonts w:ascii="Times New Roman" w:hAnsi="Times New Roman"/>
          <w:sz w:val="28"/>
          <w:szCs w:val="28"/>
        </w:rPr>
      </w:pPr>
      <w:r w:rsidRPr="00204E36">
        <w:rPr>
          <w:rFonts w:ascii="Times New Roman" w:hAnsi="Times New Roman"/>
          <w:sz w:val="28"/>
          <w:szCs w:val="28"/>
        </w:rPr>
        <w:t>Стойкие (персистирующие) акне</w:t>
      </w:r>
      <w:r w:rsidR="00204E36">
        <w:rPr>
          <w:rFonts w:ascii="Times New Roman" w:hAnsi="Times New Roman"/>
          <w:sz w:val="28"/>
          <w:szCs w:val="28"/>
        </w:rPr>
        <w:t xml:space="preserve"> - наблюдаются</w:t>
      </w:r>
      <w:r w:rsidRPr="00204E36">
        <w:rPr>
          <w:rFonts w:ascii="Times New Roman" w:hAnsi="Times New Roman"/>
          <w:sz w:val="28"/>
          <w:szCs w:val="28"/>
        </w:rPr>
        <w:t xml:space="preserve"> примерно у  80% женщин и характеризуются началом </w:t>
      </w:r>
      <w:r w:rsidR="0004599A">
        <w:rPr>
          <w:rFonts w:ascii="Times New Roman" w:hAnsi="Times New Roman"/>
          <w:sz w:val="28"/>
          <w:szCs w:val="28"/>
        </w:rPr>
        <w:t xml:space="preserve">заболевания </w:t>
      </w:r>
      <w:r w:rsidRPr="00204E36">
        <w:rPr>
          <w:rFonts w:ascii="Times New Roman" w:hAnsi="Times New Roman"/>
          <w:sz w:val="28"/>
          <w:szCs w:val="28"/>
        </w:rPr>
        <w:t>в подростко</w:t>
      </w:r>
      <w:r w:rsidR="00D64A62">
        <w:rPr>
          <w:rFonts w:ascii="Times New Roman" w:hAnsi="Times New Roman"/>
          <w:sz w:val="28"/>
          <w:szCs w:val="28"/>
        </w:rPr>
        <w:t>во</w:t>
      </w:r>
      <w:r w:rsidRPr="00204E36">
        <w:rPr>
          <w:rFonts w:ascii="Times New Roman" w:hAnsi="Times New Roman"/>
          <w:sz w:val="28"/>
          <w:szCs w:val="28"/>
        </w:rPr>
        <w:t>м периоде с постепенным переходом во взрослый возраст</w:t>
      </w:r>
      <w:r w:rsidRPr="00204E36">
        <w:rPr>
          <w:rFonts w:ascii="Times New Roman" w:hAnsi="Times New Roman"/>
          <w:iCs/>
          <w:sz w:val="28"/>
          <w:szCs w:val="28"/>
        </w:rPr>
        <w:t>.</w:t>
      </w:r>
    </w:p>
    <w:p w:rsidR="0004599A" w:rsidRDefault="00672BEF" w:rsidP="004D7F54">
      <w:pPr>
        <w:pStyle w:val="a3"/>
        <w:numPr>
          <w:ilvl w:val="0"/>
          <w:numId w:val="3"/>
        </w:numPr>
        <w:tabs>
          <w:tab w:val="num" w:pos="567"/>
        </w:tabs>
        <w:spacing w:after="0" w:line="240" w:lineRule="auto"/>
        <w:jc w:val="both"/>
        <w:rPr>
          <w:rFonts w:ascii="Times New Roman" w:hAnsi="Times New Roman"/>
          <w:sz w:val="28"/>
          <w:szCs w:val="28"/>
        </w:rPr>
      </w:pPr>
      <w:r w:rsidRPr="00204E36">
        <w:rPr>
          <w:rFonts w:ascii="Times New Roman" w:hAnsi="Times New Roman"/>
          <w:sz w:val="28"/>
          <w:szCs w:val="28"/>
        </w:rPr>
        <w:t>Акне с поздним началом</w:t>
      </w:r>
      <w:r w:rsidR="00204E36">
        <w:rPr>
          <w:rFonts w:ascii="Times New Roman" w:hAnsi="Times New Roman"/>
          <w:sz w:val="28"/>
          <w:szCs w:val="28"/>
        </w:rPr>
        <w:t xml:space="preserve"> - в</w:t>
      </w:r>
      <w:r w:rsidR="00702B5A" w:rsidRPr="00204E36">
        <w:rPr>
          <w:rFonts w:ascii="Times New Roman" w:hAnsi="Times New Roman"/>
          <w:sz w:val="28"/>
          <w:szCs w:val="28"/>
        </w:rPr>
        <w:t>первые появляются</w:t>
      </w:r>
      <w:r w:rsidRPr="00204E36">
        <w:rPr>
          <w:rFonts w:ascii="Times New Roman" w:hAnsi="Times New Roman"/>
          <w:sz w:val="28"/>
          <w:szCs w:val="28"/>
        </w:rPr>
        <w:t xml:space="preserve"> у женщин после 25 лет. </w:t>
      </w:r>
    </w:p>
    <w:p w:rsidR="00672BEF" w:rsidRPr="00204E36" w:rsidRDefault="00672BEF" w:rsidP="0004599A">
      <w:pPr>
        <w:pStyle w:val="a3"/>
        <w:spacing w:after="0" w:line="240" w:lineRule="auto"/>
        <w:ind w:left="709"/>
        <w:jc w:val="both"/>
        <w:rPr>
          <w:rFonts w:ascii="Times New Roman" w:hAnsi="Times New Roman"/>
          <w:sz w:val="28"/>
          <w:szCs w:val="28"/>
        </w:rPr>
      </w:pPr>
      <w:r w:rsidRPr="00204E36">
        <w:rPr>
          <w:rFonts w:ascii="Times New Roman" w:hAnsi="Times New Roman"/>
          <w:sz w:val="28"/>
          <w:szCs w:val="28"/>
        </w:rPr>
        <w:t>Оба подтипа имеют сходные клинические признаки.</w:t>
      </w:r>
    </w:p>
    <w:p w:rsidR="00672BEF" w:rsidRPr="002B36BE" w:rsidRDefault="00204E36" w:rsidP="004D7F54">
      <w:pPr>
        <w:numPr>
          <w:ilvl w:val="0"/>
          <w:numId w:val="3"/>
        </w:numPr>
        <w:tabs>
          <w:tab w:val="num" w:pos="1134"/>
        </w:tabs>
        <w:spacing w:after="0" w:line="240" w:lineRule="auto"/>
        <w:jc w:val="both"/>
        <w:rPr>
          <w:rFonts w:ascii="Times New Roman" w:hAnsi="Times New Roman"/>
          <w:sz w:val="28"/>
          <w:szCs w:val="28"/>
        </w:rPr>
      </w:pPr>
      <w:r>
        <w:rPr>
          <w:rFonts w:ascii="Times New Roman" w:hAnsi="Times New Roman"/>
          <w:iCs/>
          <w:sz w:val="28"/>
          <w:szCs w:val="28"/>
        </w:rPr>
        <w:t>Ре</w:t>
      </w:r>
      <w:r w:rsidR="00672BEF" w:rsidRPr="002B36BE">
        <w:rPr>
          <w:rFonts w:ascii="Times New Roman" w:hAnsi="Times New Roman"/>
          <w:iCs/>
          <w:sz w:val="28"/>
          <w:szCs w:val="28"/>
        </w:rPr>
        <w:t>цидивирующие акне</w:t>
      </w:r>
      <w:r>
        <w:rPr>
          <w:rFonts w:ascii="Times New Roman" w:hAnsi="Times New Roman"/>
          <w:iCs/>
          <w:sz w:val="28"/>
          <w:szCs w:val="28"/>
        </w:rPr>
        <w:t xml:space="preserve"> - </w:t>
      </w:r>
      <w:r w:rsidR="00672BEF" w:rsidRPr="002B36BE">
        <w:rPr>
          <w:rFonts w:ascii="Times New Roman" w:hAnsi="Times New Roman"/>
          <w:iCs/>
          <w:sz w:val="28"/>
          <w:szCs w:val="28"/>
        </w:rPr>
        <w:t xml:space="preserve">развиваются у женщин, </w:t>
      </w:r>
      <w:r>
        <w:rPr>
          <w:rFonts w:ascii="Times New Roman" w:hAnsi="Times New Roman"/>
          <w:iCs/>
          <w:sz w:val="28"/>
          <w:szCs w:val="28"/>
        </w:rPr>
        <w:t>имевших</w:t>
      </w:r>
      <w:r w:rsidR="00672BEF" w:rsidRPr="002B36BE">
        <w:rPr>
          <w:rFonts w:ascii="Times New Roman" w:hAnsi="Times New Roman"/>
          <w:iCs/>
          <w:sz w:val="28"/>
          <w:szCs w:val="28"/>
        </w:rPr>
        <w:t xml:space="preserve"> в анамнезе акне в подростковом возрасте</w:t>
      </w:r>
      <w:r w:rsidR="00702B5A" w:rsidRPr="002B36BE">
        <w:rPr>
          <w:rFonts w:ascii="Times New Roman" w:hAnsi="Times New Roman"/>
          <w:iCs/>
          <w:sz w:val="28"/>
          <w:szCs w:val="28"/>
        </w:rPr>
        <w:t>, разрешившиеся</w:t>
      </w:r>
      <w:r w:rsidR="00672BEF" w:rsidRPr="002B36BE">
        <w:rPr>
          <w:rFonts w:ascii="Times New Roman" w:hAnsi="Times New Roman"/>
          <w:iCs/>
          <w:sz w:val="28"/>
          <w:szCs w:val="28"/>
        </w:rPr>
        <w:t xml:space="preserve"> в течение нескольких лет</w:t>
      </w:r>
      <w:r w:rsidR="00702B5A" w:rsidRPr="002B36BE">
        <w:rPr>
          <w:rFonts w:ascii="Times New Roman" w:hAnsi="Times New Roman"/>
          <w:iCs/>
          <w:sz w:val="28"/>
          <w:szCs w:val="28"/>
        </w:rPr>
        <w:t>.</w:t>
      </w:r>
      <w:r w:rsidR="00672BEF" w:rsidRPr="002B36BE">
        <w:rPr>
          <w:rFonts w:ascii="Times New Roman" w:hAnsi="Times New Roman"/>
          <w:sz w:val="28"/>
          <w:szCs w:val="28"/>
        </w:rPr>
        <w:t xml:space="preserve"> </w:t>
      </w:r>
    </w:p>
    <w:p w:rsidR="00503E17" w:rsidRDefault="00503E17" w:rsidP="00A95E45">
      <w:pPr>
        <w:spacing w:after="0" w:line="240" w:lineRule="auto"/>
        <w:jc w:val="both"/>
        <w:rPr>
          <w:rFonts w:ascii="Times New Roman" w:hAnsi="Times New Roman"/>
          <w:b/>
          <w:bCs/>
          <w:sz w:val="28"/>
          <w:szCs w:val="28"/>
        </w:rPr>
      </w:pPr>
    </w:p>
    <w:p w:rsidR="00AF24DA" w:rsidRPr="002B36BE" w:rsidRDefault="004C1C8A" w:rsidP="00A95E45">
      <w:pPr>
        <w:spacing w:after="0" w:line="240" w:lineRule="auto"/>
        <w:jc w:val="both"/>
        <w:rPr>
          <w:rFonts w:ascii="Times New Roman" w:hAnsi="Times New Roman"/>
          <w:sz w:val="28"/>
          <w:szCs w:val="28"/>
        </w:rPr>
      </w:pPr>
      <w:r>
        <w:rPr>
          <w:rFonts w:ascii="Times New Roman" w:hAnsi="Times New Roman"/>
          <w:b/>
          <w:bCs/>
          <w:sz w:val="28"/>
          <w:szCs w:val="28"/>
        </w:rPr>
        <w:t>ДИАГНОСТИКА</w:t>
      </w:r>
    </w:p>
    <w:p w:rsidR="004C1C8A" w:rsidRPr="004C1C8A" w:rsidRDefault="004C1C8A" w:rsidP="00A95E45">
      <w:pPr>
        <w:pStyle w:val="a3"/>
        <w:spacing w:after="0" w:line="240" w:lineRule="auto"/>
        <w:ind w:left="0" w:firstLine="709"/>
        <w:jc w:val="both"/>
        <w:rPr>
          <w:rFonts w:ascii="Times New Roman" w:hAnsi="Times New Roman"/>
          <w:sz w:val="28"/>
          <w:szCs w:val="28"/>
        </w:rPr>
      </w:pPr>
      <w:r w:rsidRPr="004C1C8A">
        <w:rPr>
          <w:rFonts w:ascii="Times New Roman" w:hAnsi="Times New Roman"/>
          <w:sz w:val="28"/>
          <w:szCs w:val="28"/>
        </w:rPr>
        <w:t>Диагноз акне основывается на данных клинической картины.</w:t>
      </w:r>
    </w:p>
    <w:p w:rsidR="006A2721" w:rsidRPr="002B36BE" w:rsidRDefault="00224301" w:rsidP="00A95E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При проведении обследования с</w:t>
      </w:r>
      <w:r w:rsidR="00672BEF" w:rsidRPr="002B36BE">
        <w:rPr>
          <w:rFonts w:ascii="Times New Roman" w:hAnsi="Times New Roman"/>
          <w:sz w:val="28"/>
          <w:szCs w:val="28"/>
        </w:rPr>
        <w:t xml:space="preserve">ледует </w:t>
      </w:r>
      <w:r w:rsidR="006A2721" w:rsidRPr="002B36BE">
        <w:rPr>
          <w:rFonts w:ascii="Times New Roman" w:hAnsi="Times New Roman"/>
          <w:sz w:val="28"/>
          <w:szCs w:val="28"/>
        </w:rPr>
        <w:t>учитывать системн</w:t>
      </w:r>
      <w:r w:rsidR="00D003AC" w:rsidRPr="002B36BE">
        <w:rPr>
          <w:rFonts w:ascii="Times New Roman" w:hAnsi="Times New Roman"/>
          <w:sz w:val="28"/>
          <w:szCs w:val="28"/>
        </w:rPr>
        <w:t>ые признаки гиперандрогенемии (</w:t>
      </w:r>
      <w:r w:rsidR="006A2721" w:rsidRPr="002B36BE">
        <w:rPr>
          <w:rFonts w:ascii="Times New Roman" w:hAnsi="Times New Roman"/>
          <w:sz w:val="28"/>
          <w:szCs w:val="28"/>
        </w:rPr>
        <w:t>нерегулярный менструальный цикл, гипертрофия клитора и изменение вторичных половых признаков), а также позднее менархе</w:t>
      </w:r>
      <w:r w:rsidR="00204E36">
        <w:rPr>
          <w:rFonts w:ascii="Times New Roman" w:hAnsi="Times New Roman"/>
          <w:sz w:val="28"/>
          <w:szCs w:val="28"/>
        </w:rPr>
        <w:t>. Р</w:t>
      </w:r>
      <w:r w:rsidR="006A2721" w:rsidRPr="002B36BE">
        <w:rPr>
          <w:rFonts w:ascii="Times New Roman" w:hAnsi="Times New Roman"/>
          <w:sz w:val="28"/>
          <w:szCs w:val="28"/>
        </w:rPr>
        <w:t xml:space="preserve">езистентные </w:t>
      </w:r>
      <w:r w:rsidR="00204E36">
        <w:rPr>
          <w:rFonts w:ascii="Times New Roman" w:hAnsi="Times New Roman"/>
          <w:sz w:val="28"/>
          <w:szCs w:val="28"/>
        </w:rPr>
        <w:t xml:space="preserve">к терапии </w:t>
      </w:r>
      <w:r w:rsidR="006A2721" w:rsidRPr="002B36BE">
        <w:rPr>
          <w:rFonts w:ascii="Times New Roman" w:hAnsi="Times New Roman"/>
          <w:sz w:val="28"/>
          <w:szCs w:val="28"/>
        </w:rPr>
        <w:t>формы акне  могут свидетельствовать о наличии эндокринных расстройств (син</w:t>
      </w:r>
      <w:r w:rsidR="0004599A">
        <w:rPr>
          <w:rFonts w:ascii="Times New Roman" w:hAnsi="Times New Roman"/>
          <w:sz w:val="28"/>
          <w:szCs w:val="28"/>
        </w:rPr>
        <w:t>дром поликистоза яичников</w:t>
      </w:r>
      <w:r w:rsidR="006A2721" w:rsidRPr="002B36BE">
        <w:rPr>
          <w:rFonts w:ascii="Times New Roman" w:hAnsi="Times New Roman"/>
          <w:sz w:val="28"/>
          <w:szCs w:val="28"/>
        </w:rPr>
        <w:t>, гиперплазия гипофиза или вирилизирующие опухоли).</w:t>
      </w:r>
    </w:p>
    <w:p w:rsidR="006A2721" w:rsidRPr="002B36BE" w:rsidRDefault="00D64A62" w:rsidP="00A95E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w:t>
      </w:r>
      <w:r w:rsidR="0004599A">
        <w:rPr>
          <w:rFonts w:ascii="Times New Roman" w:hAnsi="Times New Roman"/>
          <w:sz w:val="28"/>
          <w:szCs w:val="28"/>
        </w:rPr>
        <w:t>еобходимо</w:t>
      </w:r>
      <w:r w:rsidR="006A2721" w:rsidRPr="002B36BE">
        <w:rPr>
          <w:rFonts w:ascii="Times New Roman" w:hAnsi="Times New Roman"/>
          <w:sz w:val="28"/>
          <w:szCs w:val="28"/>
        </w:rPr>
        <w:t xml:space="preserve"> исключить </w:t>
      </w:r>
      <w:r w:rsidR="0004599A" w:rsidRPr="002B36BE">
        <w:rPr>
          <w:rFonts w:ascii="Times New Roman" w:hAnsi="Times New Roman"/>
          <w:sz w:val="28"/>
          <w:szCs w:val="28"/>
        </w:rPr>
        <w:t>син</w:t>
      </w:r>
      <w:r w:rsidR="0004599A">
        <w:rPr>
          <w:rFonts w:ascii="Times New Roman" w:hAnsi="Times New Roman"/>
          <w:sz w:val="28"/>
          <w:szCs w:val="28"/>
        </w:rPr>
        <w:t>дром поликистоза яичников</w:t>
      </w:r>
      <w:r w:rsidR="0004599A" w:rsidRPr="002B36BE">
        <w:rPr>
          <w:rFonts w:ascii="Times New Roman" w:hAnsi="Times New Roman"/>
          <w:sz w:val="28"/>
          <w:szCs w:val="28"/>
        </w:rPr>
        <w:t xml:space="preserve"> </w:t>
      </w:r>
      <w:r w:rsidR="006A2721" w:rsidRPr="002B36BE">
        <w:rPr>
          <w:rFonts w:ascii="Times New Roman" w:hAnsi="Times New Roman"/>
          <w:sz w:val="28"/>
          <w:szCs w:val="28"/>
        </w:rPr>
        <w:t>и учесть другие симптомы эндокринных расстройств, такие как аменорея, гиперменорея, олигоменорея, бесплодие и метаболический синдром.</w:t>
      </w:r>
    </w:p>
    <w:p w:rsidR="00F646E0" w:rsidRDefault="00F646E0" w:rsidP="00F646E0">
      <w:pPr>
        <w:pStyle w:val="a3"/>
        <w:tabs>
          <w:tab w:val="num" w:pos="1440"/>
        </w:tabs>
        <w:spacing w:after="0" w:line="240" w:lineRule="auto"/>
        <w:ind w:left="0"/>
        <w:jc w:val="both"/>
        <w:rPr>
          <w:rFonts w:ascii="Times New Roman" w:hAnsi="Times New Roman"/>
          <w:i/>
          <w:iCs/>
          <w:sz w:val="28"/>
          <w:szCs w:val="28"/>
        </w:rPr>
      </w:pPr>
    </w:p>
    <w:p w:rsidR="0004599A" w:rsidRPr="0004599A" w:rsidRDefault="0004599A" w:rsidP="00F646E0">
      <w:pPr>
        <w:pStyle w:val="a3"/>
        <w:tabs>
          <w:tab w:val="num" w:pos="1440"/>
        </w:tabs>
        <w:spacing w:after="0" w:line="240" w:lineRule="auto"/>
        <w:ind w:left="0"/>
        <w:jc w:val="both"/>
        <w:rPr>
          <w:rFonts w:ascii="Times New Roman" w:hAnsi="Times New Roman"/>
          <w:i/>
          <w:iCs/>
          <w:sz w:val="28"/>
          <w:szCs w:val="28"/>
        </w:rPr>
      </w:pPr>
      <w:r w:rsidRPr="0004599A">
        <w:rPr>
          <w:rFonts w:ascii="Times New Roman" w:hAnsi="Times New Roman"/>
          <w:i/>
          <w:iCs/>
          <w:sz w:val="28"/>
          <w:szCs w:val="28"/>
        </w:rPr>
        <w:t>Лабораторные исследования</w:t>
      </w:r>
    </w:p>
    <w:p w:rsidR="0004599A" w:rsidRPr="0004599A" w:rsidRDefault="00204E36" w:rsidP="004D7F54">
      <w:pPr>
        <w:pStyle w:val="a3"/>
        <w:numPr>
          <w:ilvl w:val="0"/>
          <w:numId w:val="12"/>
        </w:numPr>
        <w:spacing w:after="0" w:line="240" w:lineRule="auto"/>
        <w:jc w:val="both"/>
        <w:rPr>
          <w:rFonts w:ascii="Times New Roman" w:hAnsi="Times New Roman"/>
          <w:sz w:val="28"/>
          <w:szCs w:val="28"/>
        </w:rPr>
      </w:pPr>
      <w:r>
        <w:rPr>
          <w:rFonts w:ascii="Times New Roman" w:hAnsi="Times New Roman"/>
          <w:iCs/>
          <w:sz w:val="28"/>
          <w:szCs w:val="28"/>
        </w:rPr>
        <w:t>определени</w:t>
      </w:r>
      <w:r w:rsidR="004D0F3C">
        <w:rPr>
          <w:rFonts w:ascii="Times New Roman" w:hAnsi="Times New Roman"/>
          <w:iCs/>
          <w:sz w:val="28"/>
          <w:szCs w:val="28"/>
        </w:rPr>
        <w:t>е</w:t>
      </w:r>
      <w:r>
        <w:rPr>
          <w:rFonts w:ascii="Times New Roman" w:hAnsi="Times New Roman"/>
          <w:iCs/>
          <w:sz w:val="28"/>
          <w:szCs w:val="28"/>
        </w:rPr>
        <w:t xml:space="preserve"> уровня</w:t>
      </w:r>
      <w:r w:rsidR="00840414" w:rsidRPr="002B36BE">
        <w:rPr>
          <w:rFonts w:ascii="Times New Roman" w:hAnsi="Times New Roman"/>
          <w:iCs/>
          <w:sz w:val="28"/>
          <w:szCs w:val="28"/>
        </w:rPr>
        <w:t xml:space="preserve"> свободн</w:t>
      </w:r>
      <w:r>
        <w:rPr>
          <w:rFonts w:ascii="Times New Roman" w:hAnsi="Times New Roman"/>
          <w:iCs/>
          <w:sz w:val="28"/>
          <w:szCs w:val="28"/>
        </w:rPr>
        <w:t>ого</w:t>
      </w:r>
      <w:r w:rsidR="00840414" w:rsidRPr="002B36BE">
        <w:rPr>
          <w:rFonts w:ascii="Times New Roman" w:hAnsi="Times New Roman"/>
          <w:iCs/>
          <w:sz w:val="28"/>
          <w:szCs w:val="28"/>
        </w:rPr>
        <w:t xml:space="preserve"> тестостерон</w:t>
      </w:r>
      <w:r>
        <w:rPr>
          <w:rFonts w:ascii="Times New Roman" w:hAnsi="Times New Roman"/>
          <w:iCs/>
          <w:sz w:val="28"/>
          <w:szCs w:val="28"/>
        </w:rPr>
        <w:t>а</w:t>
      </w:r>
      <w:r w:rsidR="00840414" w:rsidRPr="002B36BE">
        <w:rPr>
          <w:rFonts w:ascii="Times New Roman" w:hAnsi="Times New Roman"/>
          <w:iCs/>
          <w:sz w:val="28"/>
          <w:szCs w:val="28"/>
        </w:rPr>
        <w:t>, дегидроэпиандростерона сульфат</w:t>
      </w:r>
      <w:r>
        <w:rPr>
          <w:rFonts w:ascii="Times New Roman" w:hAnsi="Times New Roman"/>
          <w:iCs/>
          <w:sz w:val="28"/>
          <w:szCs w:val="28"/>
        </w:rPr>
        <w:t>а</w:t>
      </w:r>
      <w:r w:rsidR="00840414" w:rsidRPr="002B36BE">
        <w:rPr>
          <w:rFonts w:ascii="Times New Roman" w:hAnsi="Times New Roman"/>
          <w:iCs/>
          <w:sz w:val="28"/>
          <w:szCs w:val="28"/>
        </w:rPr>
        <w:t>, лютеинизирующ</w:t>
      </w:r>
      <w:r>
        <w:rPr>
          <w:rFonts w:ascii="Times New Roman" w:hAnsi="Times New Roman"/>
          <w:iCs/>
          <w:sz w:val="28"/>
          <w:szCs w:val="28"/>
        </w:rPr>
        <w:t>его</w:t>
      </w:r>
      <w:r w:rsidR="00840414" w:rsidRPr="002B36BE">
        <w:rPr>
          <w:rFonts w:ascii="Times New Roman" w:hAnsi="Times New Roman"/>
          <w:iCs/>
          <w:sz w:val="28"/>
          <w:szCs w:val="28"/>
        </w:rPr>
        <w:t xml:space="preserve"> гормон</w:t>
      </w:r>
      <w:r>
        <w:rPr>
          <w:rFonts w:ascii="Times New Roman" w:hAnsi="Times New Roman"/>
          <w:iCs/>
          <w:sz w:val="28"/>
          <w:szCs w:val="28"/>
        </w:rPr>
        <w:t>а, фолликулостимулирующего</w:t>
      </w:r>
      <w:r w:rsidR="00840414" w:rsidRPr="002B36BE">
        <w:rPr>
          <w:rFonts w:ascii="Times New Roman" w:hAnsi="Times New Roman"/>
          <w:iCs/>
          <w:sz w:val="28"/>
          <w:szCs w:val="28"/>
        </w:rPr>
        <w:t xml:space="preserve"> гормон</w:t>
      </w:r>
      <w:r>
        <w:rPr>
          <w:rFonts w:ascii="Times New Roman" w:hAnsi="Times New Roman"/>
          <w:iCs/>
          <w:sz w:val="28"/>
          <w:szCs w:val="28"/>
        </w:rPr>
        <w:t>а</w:t>
      </w:r>
      <w:r w:rsidR="0004599A">
        <w:rPr>
          <w:rFonts w:ascii="Times New Roman" w:hAnsi="Times New Roman"/>
          <w:iCs/>
          <w:sz w:val="28"/>
          <w:szCs w:val="28"/>
        </w:rPr>
        <w:t>;</w:t>
      </w:r>
    </w:p>
    <w:p w:rsidR="0004599A" w:rsidRPr="0004599A" w:rsidRDefault="004D0F3C" w:rsidP="004D7F54">
      <w:pPr>
        <w:pStyle w:val="a3"/>
        <w:numPr>
          <w:ilvl w:val="0"/>
          <w:numId w:val="12"/>
        </w:numPr>
        <w:spacing w:after="0" w:line="240" w:lineRule="auto"/>
        <w:jc w:val="both"/>
        <w:rPr>
          <w:rFonts w:ascii="Times New Roman" w:hAnsi="Times New Roman"/>
          <w:sz w:val="28"/>
          <w:szCs w:val="28"/>
        </w:rPr>
      </w:pPr>
      <w:r>
        <w:rPr>
          <w:rFonts w:ascii="Times New Roman" w:hAnsi="Times New Roman"/>
          <w:iCs/>
          <w:sz w:val="28"/>
          <w:szCs w:val="28"/>
        </w:rPr>
        <w:t>проведение теста на толерантность к глюкозе</w:t>
      </w:r>
      <w:r w:rsidR="0004599A">
        <w:rPr>
          <w:rFonts w:ascii="Times New Roman" w:hAnsi="Times New Roman"/>
          <w:iCs/>
          <w:sz w:val="28"/>
          <w:szCs w:val="28"/>
        </w:rPr>
        <w:t>.</w:t>
      </w:r>
    </w:p>
    <w:p w:rsidR="001A0D3A" w:rsidRPr="002B36BE" w:rsidRDefault="002F233C" w:rsidP="00EF51AD">
      <w:pPr>
        <w:pStyle w:val="a3"/>
        <w:spacing w:after="0" w:line="240" w:lineRule="auto"/>
        <w:ind w:left="0" w:firstLine="708"/>
        <w:jc w:val="both"/>
        <w:rPr>
          <w:rFonts w:ascii="Times New Roman" w:hAnsi="Times New Roman"/>
          <w:sz w:val="28"/>
          <w:szCs w:val="28"/>
        </w:rPr>
      </w:pPr>
      <w:r w:rsidRPr="002F233C">
        <w:rPr>
          <w:rFonts w:ascii="Times New Roman" w:hAnsi="Times New Roman"/>
          <w:sz w:val="28"/>
          <w:szCs w:val="28"/>
        </w:rPr>
        <w:t>По показаниям назначаются консультации других специалистов:</w:t>
      </w:r>
      <w:r w:rsidRPr="00B400D1">
        <w:rPr>
          <w:sz w:val="28"/>
          <w:szCs w:val="28"/>
        </w:rPr>
        <w:t xml:space="preserve"> </w:t>
      </w:r>
      <w:r w:rsidR="00840414" w:rsidRPr="002B36BE">
        <w:rPr>
          <w:rFonts w:ascii="Times New Roman" w:hAnsi="Times New Roman"/>
          <w:iCs/>
          <w:sz w:val="28"/>
          <w:szCs w:val="28"/>
        </w:rPr>
        <w:t>эндокринологов или гинекологов-эндокринологов.</w:t>
      </w:r>
    </w:p>
    <w:p w:rsidR="00503E17" w:rsidRDefault="00503E17" w:rsidP="00A95E45">
      <w:pPr>
        <w:spacing w:after="0" w:line="240" w:lineRule="auto"/>
        <w:jc w:val="both"/>
        <w:rPr>
          <w:rFonts w:ascii="Times New Roman" w:hAnsi="Times New Roman"/>
          <w:b/>
          <w:bCs/>
          <w:sz w:val="28"/>
          <w:szCs w:val="28"/>
        </w:rPr>
      </w:pPr>
    </w:p>
    <w:p w:rsidR="001A4A1E" w:rsidRPr="00B400D1" w:rsidRDefault="001A4A1E" w:rsidP="001A4A1E">
      <w:pPr>
        <w:pStyle w:val="12"/>
        <w:widowControl w:val="0"/>
        <w:rPr>
          <w:b/>
          <w:caps/>
          <w:sz w:val="28"/>
          <w:szCs w:val="28"/>
        </w:rPr>
      </w:pPr>
      <w:r w:rsidRPr="00006583">
        <w:rPr>
          <w:b/>
          <w:caps/>
          <w:sz w:val="28"/>
          <w:szCs w:val="28"/>
        </w:rPr>
        <w:t>Дифференциальная диагностика</w:t>
      </w:r>
    </w:p>
    <w:p w:rsidR="00006583" w:rsidRPr="00F91D8A" w:rsidRDefault="00006583" w:rsidP="00006583">
      <w:pPr>
        <w:pStyle w:val="2"/>
        <w:spacing w:line="240" w:lineRule="auto"/>
        <w:ind w:firstLine="720"/>
        <w:jc w:val="both"/>
        <w:rPr>
          <w:rFonts w:ascii="Times New Roman" w:hAnsi="Times New Roman"/>
          <w:sz w:val="28"/>
          <w:szCs w:val="28"/>
        </w:rPr>
      </w:pPr>
      <w:r w:rsidRPr="00F91D8A">
        <w:rPr>
          <w:rFonts w:ascii="Times New Roman" w:hAnsi="Times New Roman"/>
          <w:bCs/>
          <w:sz w:val="28"/>
          <w:szCs w:val="28"/>
        </w:rPr>
        <w:t xml:space="preserve">При диагностике акне следует учитывать, что критерием постановки диагноза является наличие комедонов. Акне дифференцируют с </w:t>
      </w:r>
      <w:r w:rsidRPr="00F91D8A">
        <w:rPr>
          <w:rFonts w:ascii="Times New Roman" w:hAnsi="Times New Roman"/>
          <w:sz w:val="28"/>
          <w:szCs w:val="28"/>
        </w:rPr>
        <w:t>розацеа, розацеаподобным (периоральным) дерматитом, мелкоузелковым саркоидозом лица</w:t>
      </w:r>
      <w:r>
        <w:rPr>
          <w:rFonts w:ascii="Times New Roman" w:hAnsi="Times New Roman"/>
          <w:sz w:val="28"/>
          <w:szCs w:val="28"/>
        </w:rPr>
        <w:t xml:space="preserve">, </w:t>
      </w:r>
      <w:r w:rsidRPr="00F91D8A">
        <w:rPr>
          <w:rFonts w:ascii="Times New Roman" w:hAnsi="Times New Roman"/>
          <w:sz w:val="28"/>
          <w:szCs w:val="28"/>
        </w:rPr>
        <w:t>проявления</w:t>
      </w:r>
      <w:r>
        <w:rPr>
          <w:rFonts w:ascii="Times New Roman" w:hAnsi="Times New Roman"/>
          <w:sz w:val="28"/>
          <w:szCs w:val="28"/>
        </w:rPr>
        <w:t>ми</w:t>
      </w:r>
      <w:r w:rsidRPr="00F91D8A">
        <w:rPr>
          <w:rFonts w:ascii="Times New Roman" w:hAnsi="Times New Roman"/>
          <w:sz w:val="28"/>
          <w:szCs w:val="28"/>
        </w:rPr>
        <w:t xml:space="preserve"> вторичного сифилиса – папулезны</w:t>
      </w:r>
      <w:r>
        <w:rPr>
          <w:rFonts w:ascii="Times New Roman" w:hAnsi="Times New Roman"/>
          <w:sz w:val="28"/>
          <w:szCs w:val="28"/>
        </w:rPr>
        <w:t>м</w:t>
      </w:r>
      <w:r w:rsidRPr="00F91D8A">
        <w:rPr>
          <w:rFonts w:ascii="Times New Roman" w:hAnsi="Times New Roman"/>
          <w:sz w:val="28"/>
          <w:szCs w:val="28"/>
        </w:rPr>
        <w:t xml:space="preserve"> себ</w:t>
      </w:r>
      <w:r w:rsidRPr="00F91D8A">
        <w:rPr>
          <w:rFonts w:ascii="Times New Roman" w:hAnsi="Times New Roman"/>
          <w:sz w:val="28"/>
          <w:szCs w:val="28"/>
        </w:rPr>
        <w:t>о</w:t>
      </w:r>
      <w:r w:rsidRPr="00F91D8A">
        <w:rPr>
          <w:rFonts w:ascii="Times New Roman" w:hAnsi="Times New Roman"/>
          <w:sz w:val="28"/>
          <w:szCs w:val="28"/>
        </w:rPr>
        <w:t>рейны</w:t>
      </w:r>
      <w:r>
        <w:rPr>
          <w:rFonts w:ascii="Times New Roman" w:hAnsi="Times New Roman"/>
          <w:sz w:val="28"/>
          <w:szCs w:val="28"/>
        </w:rPr>
        <w:t>м</w:t>
      </w:r>
      <w:r w:rsidRPr="00F91D8A">
        <w:rPr>
          <w:rFonts w:ascii="Times New Roman" w:hAnsi="Times New Roman"/>
          <w:sz w:val="28"/>
          <w:szCs w:val="28"/>
        </w:rPr>
        <w:t xml:space="preserve"> и папулопустулезны</w:t>
      </w:r>
      <w:r>
        <w:rPr>
          <w:rFonts w:ascii="Times New Roman" w:hAnsi="Times New Roman"/>
          <w:sz w:val="28"/>
          <w:szCs w:val="28"/>
        </w:rPr>
        <w:t>м</w:t>
      </w:r>
      <w:r w:rsidRPr="00F91D8A">
        <w:rPr>
          <w:rFonts w:ascii="Times New Roman" w:hAnsi="Times New Roman"/>
          <w:sz w:val="28"/>
          <w:szCs w:val="28"/>
        </w:rPr>
        <w:t xml:space="preserve"> сифилид</w:t>
      </w:r>
      <w:r>
        <w:rPr>
          <w:rFonts w:ascii="Times New Roman" w:hAnsi="Times New Roman"/>
          <w:sz w:val="28"/>
          <w:szCs w:val="28"/>
        </w:rPr>
        <w:t>ом</w:t>
      </w:r>
      <w:r w:rsidRPr="00F91D8A">
        <w:rPr>
          <w:rFonts w:ascii="Times New Roman" w:hAnsi="Times New Roman"/>
          <w:sz w:val="28"/>
          <w:szCs w:val="28"/>
        </w:rPr>
        <w:t xml:space="preserve"> и други</w:t>
      </w:r>
      <w:r>
        <w:rPr>
          <w:rFonts w:ascii="Times New Roman" w:hAnsi="Times New Roman"/>
          <w:sz w:val="28"/>
          <w:szCs w:val="28"/>
        </w:rPr>
        <w:t>ми</w:t>
      </w:r>
      <w:r w:rsidRPr="00F91D8A">
        <w:rPr>
          <w:rFonts w:ascii="Times New Roman" w:hAnsi="Times New Roman"/>
          <w:sz w:val="28"/>
          <w:szCs w:val="28"/>
        </w:rPr>
        <w:t xml:space="preserve"> папулезны</w:t>
      </w:r>
      <w:r>
        <w:rPr>
          <w:rFonts w:ascii="Times New Roman" w:hAnsi="Times New Roman"/>
          <w:sz w:val="28"/>
          <w:szCs w:val="28"/>
        </w:rPr>
        <w:t>ми</w:t>
      </w:r>
      <w:r w:rsidRPr="00F91D8A">
        <w:rPr>
          <w:rFonts w:ascii="Times New Roman" w:hAnsi="Times New Roman"/>
          <w:sz w:val="28"/>
          <w:szCs w:val="28"/>
        </w:rPr>
        <w:t xml:space="preserve"> дерматоз</w:t>
      </w:r>
      <w:r>
        <w:rPr>
          <w:rFonts w:ascii="Times New Roman" w:hAnsi="Times New Roman"/>
          <w:sz w:val="28"/>
          <w:szCs w:val="28"/>
        </w:rPr>
        <w:t>ами, м</w:t>
      </w:r>
      <w:r w:rsidRPr="00F91D8A">
        <w:rPr>
          <w:rFonts w:ascii="Times New Roman" w:hAnsi="Times New Roman"/>
          <w:sz w:val="28"/>
          <w:szCs w:val="28"/>
        </w:rPr>
        <w:t>едикаментозны</w:t>
      </w:r>
      <w:r>
        <w:rPr>
          <w:rFonts w:ascii="Times New Roman" w:hAnsi="Times New Roman"/>
          <w:sz w:val="28"/>
          <w:szCs w:val="28"/>
        </w:rPr>
        <w:t>ми</w:t>
      </w:r>
      <w:r w:rsidRPr="00F91D8A">
        <w:rPr>
          <w:rFonts w:ascii="Times New Roman" w:hAnsi="Times New Roman"/>
          <w:sz w:val="28"/>
          <w:szCs w:val="28"/>
        </w:rPr>
        <w:t xml:space="preserve"> акне, возникающи</w:t>
      </w:r>
      <w:r>
        <w:rPr>
          <w:rFonts w:ascii="Times New Roman" w:hAnsi="Times New Roman"/>
          <w:sz w:val="28"/>
          <w:szCs w:val="28"/>
        </w:rPr>
        <w:t>ми</w:t>
      </w:r>
      <w:r w:rsidRPr="00F91D8A">
        <w:rPr>
          <w:rFonts w:ascii="Times New Roman" w:hAnsi="Times New Roman"/>
          <w:sz w:val="28"/>
          <w:szCs w:val="28"/>
        </w:rPr>
        <w:t xml:space="preserve"> на фоне приема ряда лекарственных препаратов (гормональные препараты, включая системные глюкокортикостероиды, анаболические стероиды, андрогены, тироксин, противоэпилептические средства, барбитураты, противотуберкулезные средства, азотиоприн, циклоспорин А, хлоралгидрат, соли лития, препараты йода, хлора, брома, дисульфирам, цетуксимаб, тиоурацил, некоторые витамины, особенно – В</w:t>
      </w:r>
      <w:r w:rsidRPr="00F91D8A">
        <w:rPr>
          <w:rFonts w:ascii="Times New Roman" w:hAnsi="Times New Roman"/>
          <w:sz w:val="28"/>
          <w:szCs w:val="28"/>
          <w:vertAlign w:val="subscript"/>
        </w:rPr>
        <w:t>1</w:t>
      </w:r>
      <w:r w:rsidRPr="00F91D8A">
        <w:rPr>
          <w:rFonts w:ascii="Times New Roman" w:hAnsi="Times New Roman"/>
          <w:sz w:val="28"/>
          <w:szCs w:val="28"/>
        </w:rPr>
        <w:t>, В</w:t>
      </w:r>
      <w:r w:rsidRPr="00F91D8A">
        <w:rPr>
          <w:rFonts w:ascii="Times New Roman" w:hAnsi="Times New Roman"/>
          <w:sz w:val="28"/>
          <w:szCs w:val="28"/>
          <w:vertAlign w:val="subscript"/>
        </w:rPr>
        <w:t>2</w:t>
      </w:r>
      <w:r w:rsidRPr="00F91D8A">
        <w:rPr>
          <w:rFonts w:ascii="Times New Roman" w:hAnsi="Times New Roman"/>
          <w:sz w:val="28"/>
          <w:szCs w:val="28"/>
        </w:rPr>
        <w:t>, В</w:t>
      </w:r>
      <w:r w:rsidRPr="00F91D8A">
        <w:rPr>
          <w:rFonts w:ascii="Times New Roman" w:hAnsi="Times New Roman"/>
          <w:sz w:val="28"/>
          <w:szCs w:val="28"/>
          <w:vertAlign w:val="subscript"/>
        </w:rPr>
        <w:t>6</w:t>
      </w:r>
      <w:r w:rsidRPr="00F91D8A">
        <w:rPr>
          <w:rFonts w:ascii="Times New Roman" w:hAnsi="Times New Roman"/>
          <w:sz w:val="28"/>
          <w:szCs w:val="28"/>
        </w:rPr>
        <w:t>, В</w:t>
      </w:r>
      <w:r w:rsidRPr="00F91D8A">
        <w:rPr>
          <w:rFonts w:ascii="Times New Roman" w:hAnsi="Times New Roman"/>
          <w:sz w:val="28"/>
          <w:szCs w:val="28"/>
          <w:vertAlign w:val="subscript"/>
        </w:rPr>
        <w:t>12</w:t>
      </w:r>
      <w:r w:rsidRPr="00F91D8A">
        <w:rPr>
          <w:rFonts w:ascii="Times New Roman" w:hAnsi="Times New Roman"/>
          <w:sz w:val="28"/>
          <w:szCs w:val="28"/>
        </w:rPr>
        <w:t xml:space="preserve">, </w:t>
      </w:r>
      <w:r w:rsidRPr="00F91D8A">
        <w:rPr>
          <w:rFonts w:ascii="Times New Roman" w:hAnsi="Times New Roman"/>
          <w:sz w:val="28"/>
          <w:szCs w:val="28"/>
          <w:lang w:val="en-US"/>
        </w:rPr>
        <w:t>D</w:t>
      </w:r>
      <w:r w:rsidRPr="00F91D8A">
        <w:rPr>
          <w:rFonts w:ascii="Times New Roman" w:hAnsi="Times New Roman"/>
          <w:sz w:val="28"/>
          <w:szCs w:val="28"/>
          <w:vertAlign w:val="subscript"/>
        </w:rPr>
        <w:t>2</w:t>
      </w:r>
      <w:r w:rsidRPr="00F91D8A">
        <w:rPr>
          <w:rFonts w:ascii="Times New Roman" w:hAnsi="Times New Roman"/>
          <w:sz w:val="28"/>
          <w:szCs w:val="28"/>
        </w:rPr>
        <w:t xml:space="preserve">).   </w:t>
      </w:r>
    </w:p>
    <w:p w:rsidR="00EB1ACD" w:rsidRPr="00006583" w:rsidRDefault="00EB1ACD" w:rsidP="00A95E45">
      <w:pPr>
        <w:spacing w:after="0" w:line="240" w:lineRule="auto"/>
        <w:jc w:val="both"/>
        <w:rPr>
          <w:rFonts w:ascii="Times New Roman" w:hAnsi="Times New Roman"/>
          <w:b/>
          <w:bCs/>
          <w:sz w:val="28"/>
          <w:szCs w:val="28"/>
        </w:rPr>
      </w:pPr>
    </w:p>
    <w:p w:rsidR="00AF24DA" w:rsidRPr="002B36BE" w:rsidRDefault="00503E17" w:rsidP="00A95E45">
      <w:pPr>
        <w:spacing w:after="0" w:line="240" w:lineRule="auto"/>
        <w:jc w:val="both"/>
        <w:rPr>
          <w:rFonts w:ascii="Times New Roman" w:hAnsi="Times New Roman"/>
          <w:sz w:val="28"/>
          <w:szCs w:val="28"/>
        </w:rPr>
      </w:pPr>
      <w:r w:rsidRPr="002B36BE">
        <w:rPr>
          <w:rFonts w:ascii="Times New Roman" w:hAnsi="Times New Roman"/>
          <w:b/>
          <w:bCs/>
          <w:sz w:val="28"/>
          <w:szCs w:val="28"/>
        </w:rPr>
        <w:t>ЛЕЧЕНИЕ</w:t>
      </w:r>
    </w:p>
    <w:p w:rsidR="00AF24DA" w:rsidRPr="002B36BE" w:rsidRDefault="00AF24DA" w:rsidP="00A95E45">
      <w:pPr>
        <w:spacing w:after="0" w:line="240" w:lineRule="auto"/>
        <w:jc w:val="both"/>
        <w:rPr>
          <w:rFonts w:ascii="Times New Roman" w:hAnsi="Times New Roman"/>
          <w:sz w:val="28"/>
          <w:szCs w:val="28"/>
        </w:rPr>
      </w:pPr>
      <w:r w:rsidRPr="002B36BE">
        <w:rPr>
          <w:rFonts w:ascii="Times New Roman" w:hAnsi="Times New Roman"/>
          <w:b/>
          <w:bCs/>
          <w:sz w:val="28"/>
          <w:szCs w:val="28"/>
        </w:rPr>
        <w:t>Цели лечения:</w:t>
      </w:r>
      <w:r w:rsidRPr="002B36BE">
        <w:rPr>
          <w:rFonts w:ascii="Times New Roman" w:hAnsi="Times New Roman"/>
          <w:sz w:val="28"/>
          <w:szCs w:val="28"/>
        </w:rPr>
        <w:t xml:space="preserve"> </w:t>
      </w:r>
    </w:p>
    <w:p w:rsidR="00D64A62" w:rsidRDefault="00986B84" w:rsidP="004D7F54">
      <w:pPr>
        <w:numPr>
          <w:ilvl w:val="0"/>
          <w:numId w:val="19"/>
        </w:numPr>
        <w:spacing w:after="0" w:line="240" w:lineRule="auto"/>
        <w:jc w:val="both"/>
        <w:rPr>
          <w:rFonts w:ascii="Times New Roman" w:hAnsi="Times New Roman"/>
          <w:sz w:val="28"/>
          <w:szCs w:val="28"/>
        </w:rPr>
      </w:pPr>
      <w:r>
        <w:rPr>
          <w:rFonts w:ascii="Times New Roman" w:hAnsi="Times New Roman"/>
          <w:bCs/>
          <w:sz w:val="28"/>
          <w:szCs w:val="28"/>
        </w:rPr>
        <w:t>у</w:t>
      </w:r>
      <w:r w:rsidR="001A0D3A" w:rsidRPr="002B36BE">
        <w:rPr>
          <w:rFonts w:ascii="Times New Roman" w:hAnsi="Times New Roman"/>
          <w:bCs/>
          <w:sz w:val="28"/>
          <w:szCs w:val="28"/>
        </w:rPr>
        <w:t>меньш</w:t>
      </w:r>
      <w:r w:rsidR="00F646E0">
        <w:rPr>
          <w:rFonts w:ascii="Times New Roman" w:hAnsi="Times New Roman"/>
          <w:bCs/>
          <w:sz w:val="28"/>
          <w:szCs w:val="28"/>
        </w:rPr>
        <w:t>ение</w:t>
      </w:r>
      <w:r w:rsidR="001A0D3A" w:rsidRPr="002B36BE">
        <w:rPr>
          <w:rFonts w:ascii="Times New Roman" w:hAnsi="Times New Roman"/>
          <w:bCs/>
          <w:sz w:val="28"/>
          <w:szCs w:val="28"/>
        </w:rPr>
        <w:t xml:space="preserve"> воспалени</w:t>
      </w:r>
      <w:r w:rsidR="00F646E0">
        <w:rPr>
          <w:rFonts w:ascii="Times New Roman" w:hAnsi="Times New Roman"/>
          <w:bCs/>
          <w:sz w:val="28"/>
          <w:szCs w:val="28"/>
        </w:rPr>
        <w:t>я</w:t>
      </w:r>
      <w:r>
        <w:rPr>
          <w:rFonts w:ascii="Times New Roman" w:hAnsi="Times New Roman"/>
          <w:bCs/>
          <w:sz w:val="28"/>
          <w:szCs w:val="28"/>
        </w:rPr>
        <w:t>;</w:t>
      </w:r>
    </w:p>
    <w:p w:rsidR="00D64A62" w:rsidRDefault="00986B84" w:rsidP="004D7F54">
      <w:pPr>
        <w:numPr>
          <w:ilvl w:val="0"/>
          <w:numId w:val="19"/>
        </w:numPr>
        <w:spacing w:after="0" w:line="240" w:lineRule="auto"/>
        <w:jc w:val="both"/>
        <w:rPr>
          <w:rFonts w:ascii="Times New Roman" w:hAnsi="Times New Roman"/>
          <w:sz w:val="28"/>
          <w:szCs w:val="28"/>
        </w:rPr>
      </w:pPr>
      <w:r w:rsidRPr="00D64A62">
        <w:rPr>
          <w:rFonts w:ascii="Times New Roman" w:hAnsi="Times New Roman"/>
          <w:bCs/>
          <w:sz w:val="28"/>
          <w:szCs w:val="28"/>
        </w:rPr>
        <w:t>у</w:t>
      </w:r>
      <w:r w:rsidR="001A0D3A" w:rsidRPr="00D64A62">
        <w:rPr>
          <w:rFonts w:ascii="Times New Roman" w:hAnsi="Times New Roman"/>
          <w:bCs/>
          <w:sz w:val="28"/>
          <w:szCs w:val="28"/>
        </w:rPr>
        <w:t>меньш</w:t>
      </w:r>
      <w:r w:rsidR="00F646E0">
        <w:rPr>
          <w:rFonts w:ascii="Times New Roman" w:hAnsi="Times New Roman"/>
          <w:bCs/>
          <w:sz w:val="28"/>
          <w:szCs w:val="28"/>
        </w:rPr>
        <w:t>ение</w:t>
      </w:r>
      <w:r w:rsidR="001A0D3A" w:rsidRPr="00D64A62">
        <w:rPr>
          <w:rFonts w:ascii="Times New Roman" w:hAnsi="Times New Roman"/>
          <w:bCs/>
          <w:sz w:val="28"/>
          <w:szCs w:val="28"/>
        </w:rPr>
        <w:t xml:space="preserve"> количеств</w:t>
      </w:r>
      <w:r w:rsidR="00F646E0">
        <w:rPr>
          <w:rFonts w:ascii="Times New Roman" w:hAnsi="Times New Roman"/>
          <w:bCs/>
          <w:sz w:val="28"/>
          <w:szCs w:val="28"/>
        </w:rPr>
        <w:t>а</w:t>
      </w:r>
      <w:r w:rsidR="001A0D3A" w:rsidRPr="00D64A62">
        <w:rPr>
          <w:rFonts w:ascii="Times New Roman" w:hAnsi="Times New Roman"/>
          <w:bCs/>
          <w:sz w:val="28"/>
          <w:szCs w:val="28"/>
        </w:rPr>
        <w:t xml:space="preserve"> </w:t>
      </w:r>
      <w:r w:rsidR="001A0D3A" w:rsidRPr="00D64A62">
        <w:rPr>
          <w:rFonts w:ascii="Times New Roman" w:hAnsi="Times New Roman"/>
          <w:bCs/>
          <w:i/>
          <w:iCs/>
          <w:sz w:val="28"/>
          <w:szCs w:val="28"/>
        </w:rPr>
        <w:t>Р.</w:t>
      </w:r>
      <w:r w:rsidR="001A0D3A" w:rsidRPr="00D64A62">
        <w:rPr>
          <w:rFonts w:ascii="Times New Roman" w:hAnsi="Times New Roman"/>
          <w:bCs/>
          <w:i/>
          <w:iCs/>
          <w:sz w:val="28"/>
          <w:szCs w:val="28"/>
          <w:lang w:val="en-US"/>
        </w:rPr>
        <w:t>acne</w:t>
      </w:r>
      <w:r w:rsidR="009A7B14" w:rsidRPr="00D64A62">
        <w:rPr>
          <w:rFonts w:ascii="Times New Roman" w:hAnsi="Times New Roman"/>
          <w:bCs/>
          <w:i/>
          <w:iCs/>
          <w:sz w:val="28"/>
          <w:szCs w:val="28"/>
          <w:lang w:val="en-US"/>
        </w:rPr>
        <w:t>s</w:t>
      </w:r>
      <w:r w:rsidRPr="00D64A62">
        <w:rPr>
          <w:rFonts w:ascii="Times New Roman" w:hAnsi="Times New Roman"/>
          <w:bCs/>
          <w:i/>
          <w:iCs/>
          <w:sz w:val="28"/>
          <w:szCs w:val="28"/>
        </w:rPr>
        <w:t>;</w:t>
      </w:r>
      <w:r w:rsidR="001A0D3A" w:rsidRPr="00D64A62">
        <w:rPr>
          <w:rFonts w:ascii="Times New Roman" w:hAnsi="Times New Roman"/>
          <w:bCs/>
          <w:i/>
          <w:iCs/>
          <w:sz w:val="28"/>
          <w:szCs w:val="28"/>
        </w:rPr>
        <w:t xml:space="preserve"> </w:t>
      </w:r>
    </w:p>
    <w:p w:rsidR="00D64A62" w:rsidRDefault="00986B84" w:rsidP="004D7F54">
      <w:pPr>
        <w:numPr>
          <w:ilvl w:val="0"/>
          <w:numId w:val="19"/>
        </w:numPr>
        <w:spacing w:after="0" w:line="240" w:lineRule="auto"/>
        <w:jc w:val="both"/>
        <w:rPr>
          <w:rFonts w:ascii="Times New Roman" w:hAnsi="Times New Roman"/>
          <w:sz w:val="28"/>
          <w:szCs w:val="28"/>
        </w:rPr>
      </w:pPr>
      <w:r w:rsidRPr="00D64A62">
        <w:rPr>
          <w:rFonts w:ascii="Times New Roman" w:hAnsi="Times New Roman"/>
          <w:bCs/>
          <w:sz w:val="28"/>
          <w:szCs w:val="28"/>
        </w:rPr>
        <w:t>с</w:t>
      </w:r>
      <w:r w:rsidR="001A0D3A" w:rsidRPr="00D64A62">
        <w:rPr>
          <w:rFonts w:ascii="Times New Roman" w:hAnsi="Times New Roman"/>
          <w:bCs/>
          <w:sz w:val="28"/>
          <w:szCs w:val="28"/>
        </w:rPr>
        <w:t>ни</w:t>
      </w:r>
      <w:r w:rsidR="00F646E0">
        <w:rPr>
          <w:rFonts w:ascii="Times New Roman" w:hAnsi="Times New Roman"/>
          <w:bCs/>
          <w:sz w:val="28"/>
          <w:szCs w:val="28"/>
        </w:rPr>
        <w:t>жение образования</w:t>
      </w:r>
      <w:r w:rsidR="001A0D3A" w:rsidRPr="00D64A62">
        <w:rPr>
          <w:rFonts w:ascii="Times New Roman" w:hAnsi="Times New Roman"/>
          <w:bCs/>
          <w:sz w:val="28"/>
          <w:szCs w:val="28"/>
        </w:rPr>
        <w:t xml:space="preserve"> кожного сала</w:t>
      </w:r>
      <w:r w:rsidRPr="00D64A62">
        <w:rPr>
          <w:rFonts w:ascii="Times New Roman" w:hAnsi="Times New Roman"/>
          <w:bCs/>
          <w:sz w:val="28"/>
          <w:szCs w:val="28"/>
        </w:rPr>
        <w:t>;</w:t>
      </w:r>
    </w:p>
    <w:p w:rsidR="0075576C" w:rsidRPr="00D64A62" w:rsidRDefault="00986B84" w:rsidP="004D7F54">
      <w:pPr>
        <w:numPr>
          <w:ilvl w:val="0"/>
          <w:numId w:val="19"/>
        </w:numPr>
        <w:spacing w:after="0" w:line="240" w:lineRule="auto"/>
        <w:jc w:val="both"/>
        <w:rPr>
          <w:rFonts w:ascii="Times New Roman" w:hAnsi="Times New Roman"/>
          <w:sz w:val="28"/>
          <w:szCs w:val="28"/>
        </w:rPr>
      </w:pPr>
      <w:r w:rsidRPr="00D64A62">
        <w:rPr>
          <w:rFonts w:ascii="Times New Roman" w:hAnsi="Times New Roman"/>
          <w:bCs/>
          <w:sz w:val="28"/>
          <w:szCs w:val="28"/>
        </w:rPr>
        <w:t>у</w:t>
      </w:r>
      <w:r w:rsidR="001A0D3A" w:rsidRPr="00D64A62">
        <w:rPr>
          <w:rFonts w:ascii="Times New Roman" w:hAnsi="Times New Roman"/>
          <w:bCs/>
          <w:sz w:val="28"/>
          <w:szCs w:val="28"/>
        </w:rPr>
        <w:t>меньш</w:t>
      </w:r>
      <w:r w:rsidR="00F646E0">
        <w:rPr>
          <w:rFonts w:ascii="Times New Roman" w:hAnsi="Times New Roman"/>
          <w:bCs/>
          <w:sz w:val="28"/>
          <w:szCs w:val="28"/>
        </w:rPr>
        <w:t>ение</w:t>
      </w:r>
      <w:r w:rsidR="001A0D3A" w:rsidRPr="00D64A62">
        <w:rPr>
          <w:rFonts w:ascii="Times New Roman" w:hAnsi="Times New Roman"/>
          <w:bCs/>
          <w:sz w:val="28"/>
          <w:szCs w:val="28"/>
        </w:rPr>
        <w:t xml:space="preserve"> влияни</w:t>
      </w:r>
      <w:r w:rsidR="00F646E0">
        <w:rPr>
          <w:rFonts w:ascii="Times New Roman" w:hAnsi="Times New Roman"/>
          <w:bCs/>
          <w:sz w:val="28"/>
          <w:szCs w:val="28"/>
        </w:rPr>
        <w:t>я</w:t>
      </w:r>
      <w:r w:rsidR="001A0D3A" w:rsidRPr="00D64A62">
        <w:rPr>
          <w:rFonts w:ascii="Times New Roman" w:hAnsi="Times New Roman"/>
          <w:bCs/>
          <w:sz w:val="28"/>
          <w:szCs w:val="28"/>
        </w:rPr>
        <w:t xml:space="preserve"> андрогенов на сальные железы</w:t>
      </w:r>
      <w:r w:rsidRPr="00D64A62">
        <w:rPr>
          <w:rFonts w:ascii="Times New Roman" w:hAnsi="Times New Roman"/>
          <w:bCs/>
          <w:sz w:val="28"/>
          <w:szCs w:val="28"/>
        </w:rPr>
        <w:t>.</w:t>
      </w:r>
    </w:p>
    <w:p w:rsidR="00AF24DA" w:rsidRPr="002B36BE" w:rsidRDefault="00AF24DA" w:rsidP="00A95E45">
      <w:pPr>
        <w:spacing w:after="0" w:line="240" w:lineRule="auto"/>
        <w:jc w:val="both"/>
        <w:rPr>
          <w:rFonts w:ascii="Times New Roman" w:hAnsi="Times New Roman"/>
          <w:sz w:val="28"/>
          <w:szCs w:val="28"/>
        </w:rPr>
      </w:pPr>
      <w:r w:rsidRPr="002B36BE">
        <w:rPr>
          <w:rFonts w:ascii="Times New Roman" w:hAnsi="Times New Roman"/>
          <w:b/>
          <w:bCs/>
          <w:sz w:val="28"/>
          <w:szCs w:val="28"/>
        </w:rPr>
        <w:t>Общие замечания по терапии</w:t>
      </w:r>
      <w:r w:rsidR="00C907DA">
        <w:rPr>
          <w:rFonts w:ascii="Times New Roman" w:hAnsi="Times New Roman"/>
          <w:b/>
          <w:bCs/>
          <w:sz w:val="28"/>
          <w:szCs w:val="28"/>
        </w:rPr>
        <w:t xml:space="preserve"> </w:t>
      </w:r>
    </w:p>
    <w:p w:rsidR="00BD22B0" w:rsidRPr="002B36BE" w:rsidRDefault="00BD22B0" w:rsidP="00A95E45">
      <w:pPr>
        <w:tabs>
          <w:tab w:val="num" w:pos="0"/>
        </w:tabs>
        <w:suppressAutoHyphens/>
        <w:spacing w:after="0" w:line="240" w:lineRule="auto"/>
        <w:ind w:firstLine="567"/>
        <w:jc w:val="both"/>
        <w:rPr>
          <w:rFonts w:ascii="Times New Roman" w:hAnsi="Times New Roman"/>
          <w:sz w:val="28"/>
          <w:szCs w:val="28"/>
        </w:rPr>
      </w:pPr>
      <w:r w:rsidRPr="002B36BE">
        <w:rPr>
          <w:rFonts w:ascii="Times New Roman" w:hAnsi="Times New Roman"/>
          <w:sz w:val="28"/>
          <w:szCs w:val="28"/>
        </w:rPr>
        <w:t xml:space="preserve">Лечение </w:t>
      </w:r>
      <w:r w:rsidRPr="002B36BE">
        <w:rPr>
          <w:rFonts w:ascii="Times New Roman" w:hAnsi="Times New Roman"/>
          <w:sz w:val="28"/>
          <w:szCs w:val="28"/>
          <w:lang w:val="en-US"/>
        </w:rPr>
        <w:t>a</w:t>
      </w:r>
      <w:r w:rsidRPr="002B36BE">
        <w:rPr>
          <w:rFonts w:ascii="Times New Roman" w:hAnsi="Times New Roman"/>
          <w:sz w:val="28"/>
          <w:szCs w:val="28"/>
        </w:rPr>
        <w:t>кн</w:t>
      </w:r>
      <w:r w:rsidRPr="002B36BE">
        <w:rPr>
          <w:rFonts w:ascii="Times New Roman" w:hAnsi="Times New Roman"/>
          <w:sz w:val="28"/>
          <w:szCs w:val="28"/>
          <w:lang w:val="en-US"/>
        </w:rPr>
        <w:t>e</w:t>
      </w:r>
      <w:r w:rsidRPr="002B36BE">
        <w:rPr>
          <w:rFonts w:ascii="Times New Roman" w:hAnsi="Times New Roman"/>
          <w:sz w:val="28"/>
          <w:szCs w:val="28"/>
        </w:rPr>
        <w:t xml:space="preserve"> проводится в зависимости от степени тяжести заболевания и включает </w:t>
      </w:r>
      <w:r w:rsidR="00986B84">
        <w:rPr>
          <w:rFonts w:ascii="Times New Roman" w:hAnsi="Times New Roman"/>
          <w:sz w:val="28"/>
          <w:szCs w:val="28"/>
        </w:rPr>
        <w:t>системную</w:t>
      </w:r>
      <w:r w:rsidRPr="002B36BE">
        <w:rPr>
          <w:rFonts w:ascii="Times New Roman" w:hAnsi="Times New Roman"/>
          <w:sz w:val="28"/>
          <w:szCs w:val="28"/>
        </w:rPr>
        <w:t xml:space="preserve"> и наружную терапию. При определении степени тяжести дерматоза учитываются следующие критерии: распространенность, глубина процесса, количество элементов, влияние на психоэмоциональную сферу, формирование рубцов. Выделяют легкую, среднюю и тяжелую степени</w:t>
      </w:r>
      <w:r w:rsidR="00986B84">
        <w:rPr>
          <w:rFonts w:ascii="Times New Roman" w:hAnsi="Times New Roman"/>
          <w:sz w:val="28"/>
          <w:szCs w:val="28"/>
        </w:rPr>
        <w:t xml:space="preserve"> акне</w:t>
      </w:r>
      <w:r w:rsidRPr="002B36BE">
        <w:rPr>
          <w:rFonts w:ascii="Times New Roman" w:hAnsi="Times New Roman"/>
          <w:sz w:val="28"/>
          <w:szCs w:val="28"/>
        </w:rPr>
        <w:t>, однако в настоящее время консенсуса по  метод</w:t>
      </w:r>
      <w:r w:rsidR="004D0F3C">
        <w:rPr>
          <w:rFonts w:ascii="Times New Roman" w:hAnsi="Times New Roman"/>
          <w:sz w:val="28"/>
          <w:szCs w:val="28"/>
        </w:rPr>
        <w:t>у</w:t>
      </w:r>
      <w:r w:rsidRPr="002B36BE">
        <w:rPr>
          <w:rFonts w:ascii="Times New Roman" w:hAnsi="Times New Roman"/>
          <w:sz w:val="28"/>
          <w:szCs w:val="28"/>
        </w:rPr>
        <w:t xml:space="preserve"> оценки степени тяжести заболевания нет</w:t>
      </w:r>
      <w:r w:rsidR="00672BEF" w:rsidRPr="002B36BE">
        <w:rPr>
          <w:rFonts w:ascii="Times New Roman" w:hAnsi="Times New Roman"/>
          <w:sz w:val="28"/>
          <w:szCs w:val="28"/>
        </w:rPr>
        <w:t>.</w:t>
      </w:r>
    </w:p>
    <w:p w:rsidR="00BD22B0" w:rsidRDefault="00204E36" w:rsidP="00A95E45">
      <w:pPr>
        <w:pStyle w:val="a3"/>
        <w:tabs>
          <w:tab w:val="num" w:pos="0"/>
        </w:tabs>
        <w:spacing w:after="0" w:line="240" w:lineRule="auto"/>
        <w:ind w:left="0" w:firstLine="709"/>
        <w:jc w:val="both"/>
        <w:rPr>
          <w:rFonts w:ascii="Times New Roman" w:hAnsi="Times New Roman"/>
          <w:sz w:val="28"/>
          <w:szCs w:val="28"/>
        </w:rPr>
      </w:pPr>
      <w:r>
        <w:rPr>
          <w:rFonts w:ascii="Times New Roman" w:hAnsi="Times New Roman"/>
          <w:sz w:val="28"/>
          <w:szCs w:val="28"/>
        </w:rPr>
        <w:t>При л</w:t>
      </w:r>
      <w:r w:rsidR="00BD22B0" w:rsidRPr="002B36BE">
        <w:rPr>
          <w:rFonts w:ascii="Times New Roman" w:hAnsi="Times New Roman"/>
          <w:sz w:val="28"/>
          <w:szCs w:val="28"/>
        </w:rPr>
        <w:t>егк</w:t>
      </w:r>
      <w:r>
        <w:rPr>
          <w:rFonts w:ascii="Times New Roman" w:hAnsi="Times New Roman"/>
          <w:sz w:val="28"/>
          <w:szCs w:val="28"/>
        </w:rPr>
        <w:t>ой</w:t>
      </w:r>
      <w:r w:rsidR="00BD22B0" w:rsidRPr="002B36BE">
        <w:rPr>
          <w:rFonts w:ascii="Times New Roman" w:hAnsi="Times New Roman"/>
          <w:sz w:val="28"/>
          <w:szCs w:val="28"/>
        </w:rPr>
        <w:t xml:space="preserve"> степен</w:t>
      </w:r>
      <w:r>
        <w:rPr>
          <w:rFonts w:ascii="Times New Roman" w:hAnsi="Times New Roman"/>
          <w:sz w:val="28"/>
          <w:szCs w:val="28"/>
        </w:rPr>
        <w:t>и акне назначается</w:t>
      </w:r>
      <w:r w:rsidR="00BD22B0" w:rsidRPr="002B36BE">
        <w:rPr>
          <w:rFonts w:ascii="Times New Roman" w:hAnsi="Times New Roman"/>
          <w:sz w:val="28"/>
          <w:szCs w:val="28"/>
        </w:rPr>
        <w:t xml:space="preserve"> только </w:t>
      </w:r>
      <w:r w:rsidR="00986B84">
        <w:rPr>
          <w:rFonts w:ascii="Times New Roman" w:hAnsi="Times New Roman"/>
          <w:sz w:val="28"/>
          <w:szCs w:val="28"/>
        </w:rPr>
        <w:t>наружная</w:t>
      </w:r>
      <w:r>
        <w:rPr>
          <w:rFonts w:ascii="Times New Roman" w:hAnsi="Times New Roman"/>
          <w:sz w:val="28"/>
          <w:szCs w:val="28"/>
        </w:rPr>
        <w:t xml:space="preserve"> </w:t>
      </w:r>
      <w:r w:rsidR="00BD22B0" w:rsidRPr="002B36BE">
        <w:rPr>
          <w:rFonts w:ascii="Times New Roman" w:hAnsi="Times New Roman"/>
          <w:sz w:val="28"/>
          <w:szCs w:val="28"/>
        </w:rPr>
        <w:t>терапи</w:t>
      </w:r>
      <w:r w:rsidR="00986B84">
        <w:rPr>
          <w:rFonts w:ascii="Times New Roman" w:hAnsi="Times New Roman"/>
          <w:sz w:val="28"/>
          <w:szCs w:val="28"/>
        </w:rPr>
        <w:t>я</w:t>
      </w:r>
      <w:r w:rsidR="00BD22B0" w:rsidRPr="002B36BE">
        <w:rPr>
          <w:rFonts w:ascii="Times New Roman" w:hAnsi="Times New Roman"/>
          <w:sz w:val="28"/>
          <w:szCs w:val="28"/>
        </w:rPr>
        <w:t xml:space="preserve">, при средней степени </w:t>
      </w:r>
      <w:r>
        <w:rPr>
          <w:rFonts w:ascii="Times New Roman" w:hAnsi="Times New Roman"/>
          <w:sz w:val="28"/>
          <w:szCs w:val="28"/>
        </w:rPr>
        <w:t xml:space="preserve">- </w:t>
      </w:r>
      <w:r w:rsidR="00986B84">
        <w:rPr>
          <w:rFonts w:ascii="Times New Roman" w:hAnsi="Times New Roman"/>
          <w:sz w:val="28"/>
          <w:szCs w:val="28"/>
        </w:rPr>
        <w:t>наружная</w:t>
      </w:r>
      <w:r>
        <w:rPr>
          <w:rFonts w:ascii="Times New Roman" w:hAnsi="Times New Roman"/>
          <w:sz w:val="28"/>
          <w:szCs w:val="28"/>
        </w:rPr>
        <w:t xml:space="preserve"> </w:t>
      </w:r>
      <w:r w:rsidRPr="002B36BE">
        <w:rPr>
          <w:rFonts w:ascii="Times New Roman" w:hAnsi="Times New Roman"/>
          <w:sz w:val="28"/>
          <w:szCs w:val="28"/>
        </w:rPr>
        <w:t>терапи</w:t>
      </w:r>
      <w:r>
        <w:rPr>
          <w:rFonts w:ascii="Times New Roman" w:hAnsi="Times New Roman"/>
          <w:sz w:val="28"/>
          <w:szCs w:val="28"/>
        </w:rPr>
        <w:t xml:space="preserve">я </w:t>
      </w:r>
      <w:r w:rsidR="00C907DA" w:rsidRPr="002B36BE">
        <w:rPr>
          <w:rFonts w:ascii="Times New Roman" w:hAnsi="Times New Roman"/>
          <w:sz w:val="28"/>
          <w:szCs w:val="28"/>
        </w:rPr>
        <w:t xml:space="preserve">при необходимости </w:t>
      </w:r>
      <w:r w:rsidR="00BD22B0" w:rsidRPr="002B36BE">
        <w:rPr>
          <w:rFonts w:ascii="Times New Roman" w:hAnsi="Times New Roman"/>
          <w:sz w:val="28"/>
          <w:szCs w:val="28"/>
        </w:rPr>
        <w:t xml:space="preserve">сочетается с </w:t>
      </w:r>
      <w:r w:rsidR="00C907DA">
        <w:rPr>
          <w:rFonts w:ascii="Times New Roman" w:hAnsi="Times New Roman"/>
          <w:sz w:val="28"/>
          <w:szCs w:val="28"/>
        </w:rPr>
        <w:lastRenderedPageBreak/>
        <w:t>системной</w:t>
      </w:r>
      <w:r w:rsidR="00BD22B0" w:rsidRPr="002B36BE">
        <w:rPr>
          <w:rFonts w:ascii="Times New Roman" w:hAnsi="Times New Roman"/>
          <w:sz w:val="28"/>
          <w:szCs w:val="28"/>
        </w:rPr>
        <w:t xml:space="preserve"> терапией, при тяжелой степени </w:t>
      </w:r>
      <w:r w:rsidR="00D64A62">
        <w:rPr>
          <w:rFonts w:ascii="Times New Roman" w:hAnsi="Times New Roman"/>
          <w:sz w:val="28"/>
          <w:szCs w:val="28"/>
        </w:rPr>
        <w:t>основной является</w:t>
      </w:r>
      <w:r w:rsidR="00BD22B0" w:rsidRPr="002B36BE">
        <w:rPr>
          <w:rFonts w:ascii="Times New Roman" w:hAnsi="Times New Roman"/>
          <w:sz w:val="28"/>
          <w:szCs w:val="28"/>
        </w:rPr>
        <w:t xml:space="preserve"> </w:t>
      </w:r>
      <w:r w:rsidR="00C907DA">
        <w:rPr>
          <w:rFonts w:ascii="Times New Roman" w:hAnsi="Times New Roman"/>
          <w:sz w:val="28"/>
          <w:szCs w:val="28"/>
        </w:rPr>
        <w:t>системн</w:t>
      </w:r>
      <w:r w:rsidR="00D64A62">
        <w:rPr>
          <w:rFonts w:ascii="Times New Roman" w:hAnsi="Times New Roman"/>
          <w:sz w:val="28"/>
          <w:szCs w:val="28"/>
        </w:rPr>
        <w:t>ая терапия</w:t>
      </w:r>
      <w:r w:rsidR="00BD22B0" w:rsidRPr="002B36BE">
        <w:rPr>
          <w:rFonts w:ascii="Times New Roman" w:hAnsi="Times New Roman"/>
          <w:sz w:val="28"/>
          <w:szCs w:val="28"/>
        </w:rPr>
        <w:t>.</w:t>
      </w:r>
    </w:p>
    <w:p w:rsidR="00D9693E" w:rsidRDefault="00D9693E" w:rsidP="00A95E45">
      <w:pPr>
        <w:pStyle w:val="a3"/>
        <w:tabs>
          <w:tab w:val="num" w:pos="0"/>
        </w:tabs>
        <w:spacing w:after="0" w:line="240" w:lineRule="auto"/>
        <w:ind w:left="0" w:firstLine="709"/>
        <w:jc w:val="both"/>
        <w:rPr>
          <w:rFonts w:ascii="Times New Roman" w:hAnsi="Times New Roman"/>
          <w:sz w:val="28"/>
          <w:szCs w:val="28"/>
        </w:rPr>
      </w:pPr>
      <w:r w:rsidRPr="002B36BE">
        <w:rPr>
          <w:rFonts w:ascii="Times New Roman" w:hAnsi="Times New Roman"/>
          <w:sz w:val="28"/>
          <w:szCs w:val="28"/>
        </w:rPr>
        <w:t>Действие современных наружных препаратов базируется на их влиянии почти на все основные патогенетические механизмы, лежа</w:t>
      </w:r>
      <w:r w:rsidRPr="002B36BE">
        <w:rPr>
          <w:rFonts w:ascii="Times New Roman" w:hAnsi="Times New Roman"/>
          <w:sz w:val="28"/>
          <w:szCs w:val="28"/>
        </w:rPr>
        <w:softHyphen/>
        <w:t>щие в основе акне: фолли</w:t>
      </w:r>
      <w:r w:rsidRPr="002B36BE">
        <w:rPr>
          <w:rFonts w:ascii="Times New Roman" w:hAnsi="Times New Roman"/>
          <w:sz w:val="28"/>
          <w:szCs w:val="28"/>
        </w:rPr>
        <w:softHyphen/>
        <w:t xml:space="preserve">кулярный гиперкератоз, увеличение числа </w:t>
      </w:r>
      <w:r w:rsidRPr="004D08DA">
        <w:rPr>
          <w:rFonts w:ascii="Times New Roman" w:hAnsi="Times New Roman"/>
          <w:i/>
          <w:sz w:val="28"/>
          <w:szCs w:val="28"/>
          <w:lang w:val="en-US"/>
        </w:rPr>
        <w:t>P</w:t>
      </w:r>
      <w:r w:rsidRPr="004D08DA">
        <w:rPr>
          <w:rFonts w:ascii="Times New Roman" w:hAnsi="Times New Roman"/>
          <w:i/>
          <w:sz w:val="28"/>
          <w:szCs w:val="28"/>
        </w:rPr>
        <w:t>.</w:t>
      </w:r>
      <w:r w:rsidRPr="004D08DA">
        <w:rPr>
          <w:rFonts w:ascii="Times New Roman" w:hAnsi="Times New Roman"/>
          <w:i/>
          <w:sz w:val="28"/>
          <w:szCs w:val="28"/>
          <w:lang w:val="en-US"/>
        </w:rPr>
        <w:t>acnes</w:t>
      </w:r>
      <w:r w:rsidRPr="002B36BE">
        <w:rPr>
          <w:rFonts w:ascii="Times New Roman" w:hAnsi="Times New Roman"/>
          <w:sz w:val="28"/>
          <w:szCs w:val="28"/>
        </w:rPr>
        <w:t xml:space="preserve"> и воспаление.</w:t>
      </w:r>
    </w:p>
    <w:p w:rsidR="00224301" w:rsidRDefault="00224301" w:rsidP="00224301">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2B36BE">
        <w:rPr>
          <w:rFonts w:ascii="Times New Roman" w:hAnsi="Times New Roman"/>
          <w:sz w:val="28"/>
          <w:szCs w:val="28"/>
        </w:rPr>
        <w:t xml:space="preserve"> целью уменьшения  антибиотикорезистентности </w:t>
      </w:r>
      <w:r w:rsidRPr="00E93F8F">
        <w:rPr>
          <w:rFonts w:ascii="Times New Roman" w:hAnsi="Times New Roman"/>
          <w:i/>
          <w:sz w:val="28"/>
          <w:szCs w:val="28"/>
          <w:lang w:val="en-US"/>
        </w:rPr>
        <w:t>P</w:t>
      </w:r>
      <w:r w:rsidRPr="00E93F8F">
        <w:rPr>
          <w:rFonts w:ascii="Times New Roman" w:hAnsi="Times New Roman"/>
          <w:i/>
          <w:sz w:val="28"/>
          <w:szCs w:val="28"/>
        </w:rPr>
        <w:t xml:space="preserve">. </w:t>
      </w:r>
      <w:r w:rsidRPr="00E93F8F">
        <w:rPr>
          <w:rFonts w:ascii="Times New Roman" w:hAnsi="Times New Roman"/>
          <w:i/>
          <w:sz w:val="28"/>
          <w:szCs w:val="28"/>
          <w:lang w:val="en-US"/>
        </w:rPr>
        <w:t>acnes</w:t>
      </w:r>
      <w:r w:rsidRPr="002B36BE">
        <w:rPr>
          <w:rFonts w:ascii="Times New Roman" w:hAnsi="Times New Roman"/>
          <w:sz w:val="28"/>
          <w:szCs w:val="28"/>
        </w:rPr>
        <w:t xml:space="preserve"> </w:t>
      </w:r>
      <w:r>
        <w:rPr>
          <w:rFonts w:ascii="Times New Roman" w:hAnsi="Times New Roman"/>
          <w:sz w:val="28"/>
          <w:szCs w:val="28"/>
        </w:rPr>
        <w:t>необходимо придерживаться следующих принципов</w:t>
      </w:r>
      <w:r w:rsidRPr="002B36BE">
        <w:rPr>
          <w:rFonts w:ascii="Times New Roman" w:hAnsi="Times New Roman"/>
          <w:sz w:val="28"/>
          <w:szCs w:val="28"/>
        </w:rPr>
        <w:t xml:space="preserve"> в лечении больных акне: </w:t>
      </w:r>
    </w:p>
    <w:p w:rsidR="00224301" w:rsidRDefault="00224301" w:rsidP="004D7F54">
      <w:pPr>
        <w:numPr>
          <w:ilvl w:val="0"/>
          <w:numId w:val="5"/>
        </w:numPr>
        <w:spacing w:after="0" w:line="240" w:lineRule="auto"/>
        <w:jc w:val="both"/>
        <w:rPr>
          <w:rFonts w:ascii="Times New Roman" w:hAnsi="Times New Roman"/>
          <w:sz w:val="28"/>
          <w:szCs w:val="28"/>
        </w:rPr>
      </w:pPr>
      <w:r w:rsidRPr="002B36BE">
        <w:rPr>
          <w:rFonts w:ascii="Times New Roman" w:hAnsi="Times New Roman"/>
          <w:sz w:val="28"/>
          <w:szCs w:val="28"/>
        </w:rPr>
        <w:t>длительность применения антиб</w:t>
      </w:r>
      <w:r>
        <w:rPr>
          <w:rFonts w:ascii="Times New Roman" w:hAnsi="Times New Roman"/>
          <w:sz w:val="28"/>
          <w:szCs w:val="28"/>
        </w:rPr>
        <w:t>актериальных препаратов</w:t>
      </w:r>
      <w:r w:rsidRPr="002B36BE">
        <w:rPr>
          <w:rFonts w:ascii="Times New Roman" w:hAnsi="Times New Roman"/>
          <w:sz w:val="28"/>
          <w:szCs w:val="28"/>
        </w:rPr>
        <w:t xml:space="preserve"> не должна превышать 8 недель; </w:t>
      </w:r>
    </w:p>
    <w:p w:rsidR="00224301" w:rsidRPr="0068024D" w:rsidRDefault="00224301" w:rsidP="004D7F54">
      <w:pPr>
        <w:numPr>
          <w:ilvl w:val="0"/>
          <w:numId w:val="5"/>
        </w:numPr>
        <w:spacing w:after="0" w:line="240" w:lineRule="auto"/>
        <w:jc w:val="both"/>
        <w:rPr>
          <w:rFonts w:ascii="Times New Roman" w:hAnsi="Times New Roman"/>
          <w:sz w:val="28"/>
          <w:szCs w:val="28"/>
        </w:rPr>
      </w:pPr>
      <w:r w:rsidRPr="002B36BE">
        <w:rPr>
          <w:rFonts w:ascii="Times New Roman" w:hAnsi="Times New Roman"/>
          <w:sz w:val="28"/>
          <w:szCs w:val="28"/>
        </w:rPr>
        <w:t xml:space="preserve">следует избегать совместного использования </w:t>
      </w:r>
      <w:r>
        <w:rPr>
          <w:rFonts w:ascii="Times New Roman" w:hAnsi="Times New Roman"/>
          <w:sz w:val="28"/>
          <w:szCs w:val="28"/>
        </w:rPr>
        <w:t>системных</w:t>
      </w:r>
      <w:r w:rsidRPr="002B36BE">
        <w:rPr>
          <w:rFonts w:ascii="Times New Roman" w:hAnsi="Times New Roman"/>
          <w:sz w:val="28"/>
          <w:szCs w:val="28"/>
        </w:rPr>
        <w:t xml:space="preserve"> и </w:t>
      </w:r>
      <w:r>
        <w:rPr>
          <w:rFonts w:ascii="Times New Roman" w:hAnsi="Times New Roman"/>
          <w:sz w:val="28"/>
          <w:szCs w:val="28"/>
        </w:rPr>
        <w:t>топических</w:t>
      </w:r>
      <w:r w:rsidRPr="002B36BE">
        <w:rPr>
          <w:rFonts w:ascii="Times New Roman" w:hAnsi="Times New Roman"/>
          <w:sz w:val="28"/>
          <w:szCs w:val="28"/>
        </w:rPr>
        <w:t xml:space="preserve"> антиб</w:t>
      </w:r>
      <w:r>
        <w:rPr>
          <w:rFonts w:ascii="Times New Roman" w:hAnsi="Times New Roman"/>
          <w:sz w:val="28"/>
          <w:szCs w:val="28"/>
        </w:rPr>
        <w:t>актериальных препаратов</w:t>
      </w:r>
      <w:r w:rsidRPr="002B36BE">
        <w:rPr>
          <w:rFonts w:ascii="Times New Roman" w:hAnsi="Times New Roman"/>
          <w:sz w:val="28"/>
          <w:szCs w:val="28"/>
        </w:rPr>
        <w:t xml:space="preserve"> </w:t>
      </w:r>
      <w:r>
        <w:rPr>
          <w:rFonts w:ascii="Times New Roman" w:hAnsi="Times New Roman"/>
          <w:sz w:val="28"/>
          <w:szCs w:val="28"/>
        </w:rPr>
        <w:t>без наружного применения препаратов, содержащих бензоилпероксид</w:t>
      </w:r>
      <w:r w:rsidRPr="002B36BE">
        <w:rPr>
          <w:rFonts w:ascii="Times New Roman" w:hAnsi="Times New Roman"/>
          <w:sz w:val="28"/>
          <w:szCs w:val="28"/>
        </w:rPr>
        <w:t>;</w:t>
      </w:r>
      <w:r w:rsidRPr="002B36BE">
        <w:rPr>
          <w:rFonts w:ascii="Times New Roman" w:eastAsia="+mn-ea" w:hAnsi="Times New Roman"/>
          <w:color w:val="1C3F95"/>
          <w:sz w:val="28"/>
          <w:szCs w:val="28"/>
        </w:rPr>
        <w:t xml:space="preserve"> </w:t>
      </w:r>
    </w:p>
    <w:p w:rsidR="00224301" w:rsidRDefault="00224301" w:rsidP="004D7F54">
      <w:pPr>
        <w:numPr>
          <w:ilvl w:val="0"/>
          <w:numId w:val="5"/>
        </w:numPr>
        <w:spacing w:after="0" w:line="240" w:lineRule="auto"/>
        <w:jc w:val="both"/>
        <w:rPr>
          <w:rFonts w:ascii="Times New Roman" w:hAnsi="Times New Roman"/>
          <w:sz w:val="28"/>
          <w:szCs w:val="28"/>
        </w:rPr>
      </w:pPr>
      <w:r w:rsidRPr="0068024D">
        <w:rPr>
          <w:rFonts w:ascii="Times New Roman" w:eastAsia="+mn-ea" w:hAnsi="Times New Roman"/>
          <w:sz w:val="28"/>
          <w:szCs w:val="28"/>
        </w:rPr>
        <w:t>необходимо о</w:t>
      </w:r>
      <w:r w:rsidRPr="0068024D">
        <w:rPr>
          <w:rFonts w:ascii="Times New Roman" w:hAnsi="Times New Roman"/>
          <w:sz w:val="28"/>
          <w:szCs w:val="28"/>
        </w:rPr>
        <w:t xml:space="preserve">граничить использование </w:t>
      </w:r>
      <w:r w:rsidRPr="002B36BE">
        <w:rPr>
          <w:rFonts w:ascii="Times New Roman" w:hAnsi="Times New Roman"/>
          <w:sz w:val="28"/>
          <w:szCs w:val="28"/>
        </w:rPr>
        <w:t>антиб</w:t>
      </w:r>
      <w:r>
        <w:rPr>
          <w:rFonts w:ascii="Times New Roman" w:hAnsi="Times New Roman"/>
          <w:sz w:val="28"/>
          <w:szCs w:val="28"/>
        </w:rPr>
        <w:t>актериальных препаратов</w:t>
      </w:r>
      <w:r w:rsidRPr="002B36BE">
        <w:rPr>
          <w:rFonts w:ascii="Times New Roman" w:hAnsi="Times New Roman"/>
          <w:sz w:val="28"/>
          <w:szCs w:val="28"/>
        </w:rPr>
        <w:t xml:space="preserve"> </w:t>
      </w:r>
      <w:r w:rsidRPr="0068024D">
        <w:rPr>
          <w:rFonts w:ascii="Times New Roman" w:hAnsi="Times New Roman"/>
          <w:sz w:val="28"/>
          <w:szCs w:val="28"/>
        </w:rPr>
        <w:t>как по</w:t>
      </w:r>
      <w:r w:rsidRPr="002B36BE">
        <w:rPr>
          <w:rFonts w:ascii="Times New Roman" w:hAnsi="Times New Roman"/>
          <w:sz w:val="28"/>
          <w:szCs w:val="28"/>
        </w:rPr>
        <w:t xml:space="preserve"> частоте назначения, так и по длительности; </w:t>
      </w:r>
    </w:p>
    <w:p w:rsidR="00224301" w:rsidRDefault="00224301" w:rsidP="004D7F54">
      <w:pPr>
        <w:numPr>
          <w:ilvl w:val="0"/>
          <w:numId w:val="5"/>
        </w:numPr>
        <w:spacing w:after="0" w:line="240" w:lineRule="auto"/>
        <w:jc w:val="both"/>
        <w:rPr>
          <w:rFonts w:ascii="Times New Roman" w:hAnsi="Times New Roman"/>
          <w:sz w:val="28"/>
          <w:szCs w:val="28"/>
        </w:rPr>
      </w:pPr>
      <w:r w:rsidRPr="002B36BE">
        <w:rPr>
          <w:rFonts w:ascii="Times New Roman" w:hAnsi="Times New Roman"/>
          <w:sz w:val="28"/>
          <w:szCs w:val="28"/>
        </w:rPr>
        <w:t>не</w:t>
      </w:r>
      <w:r>
        <w:rPr>
          <w:rFonts w:ascii="Times New Roman" w:hAnsi="Times New Roman"/>
          <w:sz w:val="28"/>
          <w:szCs w:val="28"/>
        </w:rPr>
        <w:t xml:space="preserve"> рекомендуется </w:t>
      </w:r>
      <w:r w:rsidRPr="002B36BE">
        <w:rPr>
          <w:rFonts w:ascii="Times New Roman" w:hAnsi="Times New Roman"/>
          <w:sz w:val="28"/>
          <w:szCs w:val="28"/>
        </w:rPr>
        <w:t>применять системные и</w:t>
      </w:r>
      <w:r w:rsidR="00F646E0">
        <w:rPr>
          <w:rFonts w:ascii="Times New Roman" w:hAnsi="Times New Roman"/>
          <w:sz w:val="28"/>
          <w:szCs w:val="28"/>
        </w:rPr>
        <w:t xml:space="preserve"> </w:t>
      </w:r>
      <w:r>
        <w:rPr>
          <w:rFonts w:ascii="Times New Roman" w:hAnsi="Times New Roman"/>
          <w:sz w:val="28"/>
          <w:szCs w:val="28"/>
        </w:rPr>
        <w:t xml:space="preserve">топические </w:t>
      </w:r>
      <w:r w:rsidRPr="002B36BE">
        <w:rPr>
          <w:rFonts w:ascii="Times New Roman" w:hAnsi="Times New Roman"/>
          <w:sz w:val="28"/>
          <w:szCs w:val="28"/>
        </w:rPr>
        <w:t>антиб</w:t>
      </w:r>
      <w:r>
        <w:rPr>
          <w:rFonts w:ascii="Times New Roman" w:hAnsi="Times New Roman"/>
          <w:sz w:val="28"/>
          <w:szCs w:val="28"/>
        </w:rPr>
        <w:t>актериальные препараты</w:t>
      </w:r>
      <w:r w:rsidRPr="002B36BE">
        <w:rPr>
          <w:rFonts w:ascii="Times New Roman" w:hAnsi="Times New Roman"/>
          <w:sz w:val="28"/>
          <w:szCs w:val="28"/>
        </w:rPr>
        <w:t xml:space="preserve"> в качестве монотерапии</w:t>
      </w:r>
      <w:r w:rsidRPr="00E93F8F">
        <w:rPr>
          <w:rFonts w:ascii="Times New Roman" w:hAnsi="Times New Roman"/>
          <w:sz w:val="28"/>
          <w:szCs w:val="28"/>
        </w:rPr>
        <w:t xml:space="preserve"> </w:t>
      </w:r>
      <w:r w:rsidRPr="002B36BE">
        <w:rPr>
          <w:rFonts w:ascii="Times New Roman" w:hAnsi="Times New Roman"/>
          <w:sz w:val="28"/>
          <w:szCs w:val="28"/>
        </w:rPr>
        <w:t>и поддерживающей терапии акне</w:t>
      </w:r>
      <w:r>
        <w:rPr>
          <w:rFonts w:ascii="Times New Roman" w:hAnsi="Times New Roman"/>
          <w:sz w:val="28"/>
          <w:szCs w:val="28"/>
        </w:rPr>
        <w:t>;</w:t>
      </w:r>
    </w:p>
    <w:p w:rsidR="00224301" w:rsidRPr="002B36BE" w:rsidRDefault="00224301" w:rsidP="004D7F54">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необходимо </w:t>
      </w:r>
      <w:r w:rsidRPr="002B36BE">
        <w:rPr>
          <w:rFonts w:ascii="Times New Roman" w:hAnsi="Times New Roman"/>
          <w:sz w:val="28"/>
          <w:szCs w:val="28"/>
        </w:rPr>
        <w:t xml:space="preserve">избегать назначения </w:t>
      </w:r>
      <w:r>
        <w:rPr>
          <w:rFonts w:ascii="Times New Roman" w:hAnsi="Times New Roman"/>
          <w:sz w:val="28"/>
          <w:szCs w:val="28"/>
        </w:rPr>
        <w:t>топических</w:t>
      </w:r>
      <w:r w:rsidRPr="002B36BE">
        <w:rPr>
          <w:rFonts w:ascii="Times New Roman" w:hAnsi="Times New Roman"/>
          <w:sz w:val="28"/>
          <w:szCs w:val="28"/>
        </w:rPr>
        <w:t xml:space="preserve"> антиб</w:t>
      </w:r>
      <w:r>
        <w:rPr>
          <w:rFonts w:ascii="Times New Roman" w:hAnsi="Times New Roman"/>
          <w:sz w:val="28"/>
          <w:szCs w:val="28"/>
        </w:rPr>
        <w:t>актериальных препаратов</w:t>
      </w:r>
      <w:r w:rsidRPr="002B36BE">
        <w:rPr>
          <w:rFonts w:ascii="Times New Roman" w:hAnsi="Times New Roman"/>
          <w:sz w:val="28"/>
          <w:szCs w:val="28"/>
        </w:rPr>
        <w:t xml:space="preserve"> в комбинации с ретиноидами (включая адапален) без дополнительного назначения бензоилпероксида. </w:t>
      </w:r>
    </w:p>
    <w:p w:rsidR="00224301" w:rsidRPr="002B36BE" w:rsidRDefault="00224301" w:rsidP="00A95E45">
      <w:pPr>
        <w:pStyle w:val="a3"/>
        <w:tabs>
          <w:tab w:val="num" w:pos="0"/>
        </w:tabs>
        <w:spacing w:after="0" w:line="240" w:lineRule="auto"/>
        <w:ind w:left="0" w:firstLine="709"/>
        <w:jc w:val="both"/>
        <w:rPr>
          <w:rFonts w:ascii="Times New Roman" w:hAnsi="Times New Roman"/>
          <w:sz w:val="28"/>
          <w:szCs w:val="28"/>
        </w:rPr>
      </w:pPr>
    </w:p>
    <w:p w:rsidR="004D0F3C" w:rsidRDefault="004D0F3C" w:rsidP="00A95E45">
      <w:pPr>
        <w:pStyle w:val="a3"/>
        <w:tabs>
          <w:tab w:val="num" w:pos="0"/>
        </w:tabs>
        <w:spacing w:after="0" w:line="240" w:lineRule="auto"/>
        <w:ind w:left="0"/>
        <w:jc w:val="both"/>
        <w:outlineLvl w:val="0"/>
        <w:rPr>
          <w:rFonts w:ascii="Times New Roman" w:hAnsi="Times New Roman"/>
          <w:b/>
          <w:sz w:val="28"/>
          <w:szCs w:val="28"/>
        </w:rPr>
      </w:pPr>
      <w:r>
        <w:rPr>
          <w:rFonts w:ascii="Times New Roman" w:hAnsi="Times New Roman"/>
          <w:b/>
          <w:bCs/>
          <w:sz w:val="28"/>
          <w:szCs w:val="28"/>
        </w:rPr>
        <w:t>Схемы лечения.</w:t>
      </w:r>
      <w:r w:rsidRPr="001F7BEB">
        <w:rPr>
          <w:rFonts w:ascii="Times New Roman" w:hAnsi="Times New Roman"/>
          <w:b/>
          <w:sz w:val="28"/>
          <w:szCs w:val="28"/>
        </w:rPr>
        <w:t xml:space="preserve"> </w:t>
      </w:r>
    </w:p>
    <w:p w:rsidR="001F7BEB" w:rsidRPr="00AB3DB0" w:rsidRDefault="001F7BEB" w:rsidP="00A95E45">
      <w:pPr>
        <w:pStyle w:val="a3"/>
        <w:tabs>
          <w:tab w:val="num" w:pos="0"/>
        </w:tabs>
        <w:spacing w:after="0" w:line="240" w:lineRule="auto"/>
        <w:ind w:left="0"/>
        <w:jc w:val="both"/>
        <w:outlineLvl w:val="0"/>
        <w:rPr>
          <w:rFonts w:ascii="Times New Roman" w:hAnsi="Times New Roman"/>
          <w:b/>
          <w:sz w:val="28"/>
          <w:szCs w:val="28"/>
        </w:rPr>
      </w:pPr>
      <w:r w:rsidRPr="00AB3DB0">
        <w:rPr>
          <w:rFonts w:ascii="Times New Roman" w:hAnsi="Times New Roman"/>
          <w:b/>
          <w:sz w:val="28"/>
          <w:szCs w:val="28"/>
        </w:rPr>
        <w:t>Системная терапия.</w:t>
      </w:r>
    </w:p>
    <w:p w:rsidR="00BD22B0" w:rsidRPr="00BD0E2B" w:rsidRDefault="00672BEF" w:rsidP="004D7F54">
      <w:pPr>
        <w:pStyle w:val="a3"/>
        <w:numPr>
          <w:ilvl w:val="0"/>
          <w:numId w:val="17"/>
        </w:numPr>
        <w:tabs>
          <w:tab w:val="num" w:pos="0"/>
        </w:tabs>
        <w:autoSpaceDE w:val="0"/>
        <w:autoSpaceDN w:val="0"/>
        <w:adjustRightInd w:val="0"/>
        <w:spacing w:after="0" w:line="240" w:lineRule="auto"/>
        <w:jc w:val="both"/>
        <w:outlineLvl w:val="0"/>
        <w:rPr>
          <w:rFonts w:ascii="Times New Roman" w:hAnsi="Times New Roman"/>
          <w:sz w:val="28"/>
          <w:szCs w:val="28"/>
        </w:rPr>
      </w:pPr>
      <w:r w:rsidRPr="00BD0E2B">
        <w:rPr>
          <w:rFonts w:ascii="Times New Roman" w:hAnsi="Times New Roman"/>
          <w:i/>
          <w:sz w:val="28"/>
          <w:szCs w:val="28"/>
        </w:rPr>
        <w:t xml:space="preserve">Антибактериальные </w:t>
      </w:r>
      <w:r w:rsidR="00C907DA" w:rsidRPr="00BD0E2B">
        <w:rPr>
          <w:rFonts w:ascii="Times New Roman" w:hAnsi="Times New Roman"/>
          <w:i/>
          <w:sz w:val="28"/>
          <w:szCs w:val="28"/>
        </w:rPr>
        <w:t>препараты</w:t>
      </w:r>
      <w:r w:rsidR="00BD0E2B">
        <w:rPr>
          <w:rFonts w:ascii="Times New Roman" w:hAnsi="Times New Roman"/>
          <w:i/>
          <w:sz w:val="28"/>
          <w:szCs w:val="28"/>
        </w:rPr>
        <w:t xml:space="preserve"> </w:t>
      </w:r>
      <w:r w:rsidR="00813ABD" w:rsidRPr="00BD0E2B">
        <w:rPr>
          <w:rFonts w:ascii="Times New Roman" w:hAnsi="Times New Roman"/>
          <w:sz w:val="28"/>
          <w:szCs w:val="28"/>
        </w:rPr>
        <w:t>(С)</w:t>
      </w:r>
      <w:r w:rsidR="00BD0E2B">
        <w:rPr>
          <w:rFonts w:ascii="Times New Roman" w:hAnsi="Times New Roman"/>
          <w:sz w:val="28"/>
          <w:szCs w:val="28"/>
        </w:rPr>
        <w:t xml:space="preserve"> </w:t>
      </w:r>
      <w:r w:rsidR="000B4D0F" w:rsidRPr="00BD0E2B">
        <w:rPr>
          <w:rFonts w:ascii="Times New Roman" w:hAnsi="Times New Roman"/>
          <w:sz w:val="28"/>
          <w:szCs w:val="28"/>
        </w:rPr>
        <w:t>[1-5]</w:t>
      </w:r>
      <w:r w:rsidR="00BD22B0" w:rsidRPr="00BD0E2B">
        <w:rPr>
          <w:rFonts w:ascii="Times New Roman" w:hAnsi="Times New Roman"/>
          <w:sz w:val="28"/>
          <w:szCs w:val="28"/>
        </w:rPr>
        <w:t>.</w:t>
      </w:r>
    </w:p>
    <w:p w:rsidR="00BD0E2B" w:rsidRDefault="00114A3B" w:rsidP="004D7F54">
      <w:pPr>
        <w:pStyle w:val="a3"/>
        <w:numPr>
          <w:ilvl w:val="0"/>
          <w:numId w:val="16"/>
        </w:numPr>
        <w:spacing w:after="0" w:line="240" w:lineRule="auto"/>
        <w:ind w:left="993" w:hanging="426"/>
        <w:jc w:val="both"/>
        <w:outlineLvl w:val="0"/>
        <w:rPr>
          <w:rFonts w:ascii="Times New Roman" w:hAnsi="Times New Roman"/>
          <w:sz w:val="28"/>
          <w:szCs w:val="28"/>
        </w:rPr>
      </w:pPr>
      <w:r>
        <w:rPr>
          <w:rFonts w:ascii="Times New Roman" w:hAnsi="Times New Roman"/>
          <w:sz w:val="28"/>
          <w:szCs w:val="28"/>
        </w:rPr>
        <w:t>т</w:t>
      </w:r>
      <w:r w:rsidR="000D5FE1" w:rsidRPr="00EE3A78">
        <w:rPr>
          <w:rFonts w:ascii="Times New Roman" w:hAnsi="Times New Roman"/>
          <w:sz w:val="28"/>
          <w:szCs w:val="28"/>
        </w:rPr>
        <w:t>етрациклин</w:t>
      </w:r>
      <w:r>
        <w:rPr>
          <w:rFonts w:ascii="Times New Roman" w:hAnsi="Times New Roman"/>
          <w:sz w:val="28"/>
          <w:szCs w:val="28"/>
        </w:rPr>
        <w:t>, таблетки</w:t>
      </w:r>
      <w:r w:rsidR="002855C2">
        <w:rPr>
          <w:rFonts w:ascii="Times New Roman" w:hAnsi="Times New Roman"/>
          <w:sz w:val="28"/>
          <w:szCs w:val="28"/>
        </w:rPr>
        <w:t>,</w:t>
      </w:r>
      <w:r w:rsidR="000D5FE1" w:rsidRPr="00EE3A78">
        <w:rPr>
          <w:rFonts w:ascii="Times New Roman" w:hAnsi="Times New Roman"/>
          <w:sz w:val="28"/>
          <w:szCs w:val="28"/>
        </w:rPr>
        <w:t xml:space="preserve"> 1</w:t>
      </w:r>
      <w:r w:rsidR="004E2544">
        <w:rPr>
          <w:rFonts w:ascii="Times New Roman" w:hAnsi="Times New Roman"/>
          <w:sz w:val="28"/>
          <w:szCs w:val="28"/>
        </w:rPr>
        <w:t>,0</w:t>
      </w:r>
      <w:r w:rsidR="000D5FE1" w:rsidRPr="00EE3A78">
        <w:rPr>
          <w:rFonts w:ascii="Times New Roman" w:hAnsi="Times New Roman"/>
          <w:sz w:val="28"/>
          <w:szCs w:val="28"/>
        </w:rPr>
        <w:t xml:space="preserve"> г в сутки</w:t>
      </w:r>
      <w:r w:rsidR="00BD0E2B">
        <w:rPr>
          <w:rFonts w:ascii="Times New Roman" w:hAnsi="Times New Roman"/>
          <w:sz w:val="28"/>
          <w:szCs w:val="28"/>
        </w:rPr>
        <w:t xml:space="preserve"> перорально </w:t>
      </w:r>
      <w:r w:rsidR="00BD0E2B" w:rsidRPr="00EE3A78">
        <w:rPr>
          <w:rFonts w:ascii="Times New Roman" w:hAnsi="Times New Roman"/>
          <w:sz w:val="28"/>
          <w:szCs w:val="28"/>
        </w:rPr>
        <w:t>с общей длительностью терапии не более 8 недель</w:t>
      </w:r>
    </w:p>
    <w:p w:rsidR="00BD0E2B" w:rsidRDefault="00BD0E2B" w:rsidP="00BD0E2B">
      <w:pPr>
        <w:pStyle w:val="a3"/>
        <w:spacing w:after="0" w:line="240" w:lineRule="auto"/>
        <w:ind w:left="567"/>
        <w:jc w:val="both"/>
        <w:outlineLvl w:val="0"/>
        <w:rPr>
          <w:rFonts w:ascii="Times New Roman" w:hAnsi="Times New Roman"/>
          <w:sz w:val="28"/>
          <w:szCs w:val="28"/>
        </w:rPr>
      </w:pPr>
      <w:r>
        <w:rPr>
          <w:rFonts w:ascii="Times New Roman" w:hAnsi="Times New Roman"/>
          <w:sz w:val="28"/>
          <w:szCs w:val="28"/>
        </w:rPr>
        <w:t>или</w:t>
      </w:r>
    </w:p>
    <w:p w:rsidR="000D5FE1" w:rsidRPr="00BD0E2B" w:rsidRDefault="000D5FE1" w:rsidP="004D7F54">
      <w:pPr>
        <w:pStyle w:val="a3"/>
        <w:numPr>
          <w:ilvl w:val="0"/>
          <w:numId w:val="16"/>
        </w:numPr>
        <w:spacing w:after="0" w:line="240" w:lineRule="auto"/>
        <w:ind w:left="993" w:hanging="426"/>
        <w:jc w:val="both"/>
        <w:outlineLvl w:val="0"/>
        <w:rPr>
          <w:rFonts w:ascii="Times New Roman" w:hAnsi="Times New Roman"/>
          <w:sz w:val="28"/>
          <w:szCs w:val="28"/>
        </w:rPr>
      </w:pPr>
      <w:r w:rsidRPr="00EE3A78">
        <w:rPr>
          <w:rFonts w:ascii="Times New Roman" w:hAnsi="Times New Roman"/>
          <w:sz w:val="28"/>
          <w:szCs w:val="28"/>
        </w:rPr>
        <w:t>доксициклин</w:t>
      </w:r>
      <w:r w:rsidR="00114A3B">
        <w:rPr>
          <w:rFonts w:ascii="Times New Roman" w:hAnsi="Times New Roman"/>
          <w:sz w:val="28"/>
          <w:szCs w:val="28"/>
        </w:rPr>
        <w:t>, капсулы</w:t>
      </w:r>
      <w:r w:rsidR="002855C2">
        <w:rPr>
          <w:rFonts w:ascii="Times New Roman" w:hAnsi="Times New Roman"/>
          <w:sz w:val="28"/>
          <w:szCs w:val="28"/>
        </w:rPr>
        <w:t>,</w:t>
      </w:r>
      <w:r w:rsidRPr="00EE3A78">
        <w:rPr>
          <w:rFonts w:ascii="Times New Roman" w:hAnsi="Times New Roman"/>
          <w:sz w:val="28"/>
          <w:szCs w:val="28"/>
        </w:rPr>
        <w:t xml:space="preserve"> </w:t>
      </w:r>
      <w:r w:rsidR="00BD0E2B">
        <w:rPr>
          <w:rFonts w:ascii="Times New Roman" w:hAnsi="Times New Roman"/>
          <w:sz w:val="28"/>
          <w:szCs w:val="28"/>
        </w:rPr>
        <w:t>1</w:t>
      </w:r>
      <w:r w:rsidRPr="00EE3A78">
        <w:rPr>
          <w:rFonts w:ascii="Times New Roman" w:hAnsi="Times New Roman"/>
          <w:sz w:val="28"/>
          <w:szCs w:val="28"/>
        </w:rPr>
        <w:t>00-200 мг в сутки</w:t>
      </w:r>
      <w:r w:rsidR="00BD0E2B">
        <w:rPr>
          <w:rFonts w:ascii="Times New Roman" w:hAnsi="Times New Roman"/>
          <w:sz w:val="28"/>
          <w:szCs w:val="28"/>
        </w:rPr>
        <w:t xml:space="preserve"> перорально </w:t>
      </w:r>
      <w:r w:rsidR="00BD0E2B" w:rsidRPr="00EE3A78">
        <w:rPr>
          <w:rFonts w:ascii="Times New Roman" w:hAnsi="Times New Roman"/>
          <w:sz w:val="28"/>
          <w:szCs w:val="28"/>
        </w:rPr>
        <w:t>с общей длительностью терапии не более 8 недель</w:t>
      </w:r>
      <w:r w:rsidRPr="00BD0E2B">
        <w:rPr>
          <w:rFonts w:ascii="Times New Roman" w:hAnsi="Times New Roman"/>
          <w:sz w:val="28"/>
          <w:szCs w:val="28"/>
        </w:rPr>
        <w:t>.</w:t>
      </w:r>
      <w:r w:rsidR="00C907DA" w:rsidRPr="00BD0E2B">
        <w:rPr>
          <w:rFonts w:ascii="Times New Roman" w:hAnsi="Times New Roman"/>
          <w:sz w:val="28"/>
          <w:szCs w:val="28"/>
        </w:rPr>
        <w:t xml:space="preserve"> </w:t>
      </w:r>
    </w:p>
    <w:p w:rsidR="00BD0E2B" w:rsidRPr="00CE1722" w:rsidRDefault="00BD0E2B" w:rsidP="00BD0E2B">
      <w:pPr>
        <w:pStyle w:val="a3"/>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Применение эритромицина в настоящее время ограничено в связи</w:t>
      </w:r>
      <w:r w:rsidRPr="002B36BE">
        <w:rPr>
          <w:rFonts w:ascii="Times New Roman" w:hAnsi="Times New Roman"/>
          <w:sz w:val="28"/>
          <w:szCs w:val="28"/>
        </w:rPr>
        <w:t xml:space="preserve"> </w:t>
      </w:r>
      <w:r>
        <w:rPr>
          <w:rFonts w:ascii="Times New Roman" w:hAnsi="Times New Roman"/>
          <w:sz w:val="28"/>
          <w:szCs w:val="28"/>
        </w:rPr>
        <w:t>с</w:t>
      </w:r>
      <w:r w:rsidRPr="00CE1722">
        <w:rPr>
          <w:rFonts w:ascii="Times New Roman" w:hAnsi="Times New Roman"/>
          <w:sz w:val="28"/>
          <w:szCs w:val="28"/>
        </w:rPr>
        <w:t xml:space="preserve"> больш</w:t>
      </w:r>
      <w:r>
        <w:rPr>
          <w:rFonts w:ascii="Times New Roman" w:hAnsi="Times New Roman"/>
          <w:sz w:val="28"/>
          <w:szCs w:val="28"/>
        </w:rPr>
        <w:t>им</w:t>
      </w:r>
      <w:r w:rsidRPr="00CE1722">
        <w:rPr>
          <w:rFonts w:ascii="Times New Roman" w:hAnsi="Times New Roman"/>
          <w:sz w:val="28"/>
          <w:szCs w:val="28"/>
        </w:rPr>
        <w:t xml:space="preserve"> количеств</w:t>
      </w:r>
      <w:r>
        <w:rPr>
          <w:rFonts w:ascii="Times New Roman" w:hAnsi="Times New Roman"/>
          <w:sz w:val="28"/>
          <w:szCs w:val="28"/>
        </w:rPr>
        <w:t>ом</w:t>
      </w:r>
      <w:r w:rsidRPr="00CE1722">
        <w:rPr>
          <w:rFonts w:ascii="Times New Roman" w:hAnsi="Times New Roman"/>
          <w:sz w:val="28"/>
          <w:szCs w:val="28"/>
        </w:rPr>
        <w:t xml:space="preserve"> резистентных штаммов</w:t>
      </w:r>
      <w:r>
        <w:rPr>
          <w:rFonts w:ascii="Times New Roman" w:hAnsi="Times New Roman"/>
          <w:sz w:val="28"/>
          <w:szCs w:val="28"/>
        </w:rPr>
        <w:t xml:space="preserve"> </w:t>
      </w:r>
      <w:r w:rsidRPr="00E93F8F">
        <w:rPr>
          <w:rFonts w:ascii="Times New Roman" w:hAnsi="Times New Roman"/>
          <w:i/>
          <w:sz w:val="28"/>
          <w:szCs w:val="28"/>
          <w:lang w:val="en-US"/>
        </w:rPr>
        <w:t>P</w:t>
      </w:r>
      <w:r w:rsidRPr="00E93F8F">
        <w:rPr>
          <w:rFonts w:ascii="Times New Roman" w:hAnsi="Times New Roman"/>
          <w:i/>
          <w:sz w:val="28"/>
          <w:szCs w:val="28"/>
        </w:rPr>
        <w:t xml:space="preserve">. </w:t>
      </w:r>
      <w:r w:rsidRPr="00E93F8F">
        <w:rPr>
          <w:rFonts w:ascii="Times New Roman" w:hAnsi="Times New Roman"/>
          <w:i/>
          <w:sz w:val="28"/>
          <w:szCs w:val="28"/>
          <w:lang w:val="en-US"/>
        </w:rPr>
        <w:t>acnes</w:t>
      </w:r>
      <w:r w:rsidRPr="00CE1722">
        <w:rPr>
          <w:rFonts w:ascii="Times New Roman" w:hAnsi="Times New Roman"/>
          <w:sz w:val="28"/>
          <w:szCs w:val="28"/>
        </w:rPr>
        <w:t xml:space="preserve">. </w:t>
      </w:r>
    </w:p>
    <w:p w:rsidR="00BD0E2B" w:rsidRDefault="00BD22B0" w:rsidP="00BD0E2B">
      <w:pPr>
        <w:pStyle w:val="a3"/>
        <w:tabs>
          <w:tab w:val="num" w:pos="0"/>
        </w:tabs>
        <w:spacing w:after="0" w:line="240" w:lineRule="auto"/>
        <w:ind w:left="0" w:firstLine="709"/>
        <w:jc w:val="both"/>
        <w:outlineLvl w:val="0"/>
        <w:rPr>
          <w:rFonts w:ascii="Times New Roman" w:hAnsi="Times New Roman"/>
          <w:sz w:val="28"/>
          <w:szCs w:val="28"/>
        </w:rPr>
      </w:pPr>
      <w:r w:rsidRPr="00EE3A78">
        <w:rPr>
          <w:rFonts w:ascii="Times New Roman" w:hAnsi="Times New Roman"/>
          <w:sz w:val="28"/>
          <w:szCs w:val="28"/>
        </w:rPr>
        <w:t>Побочные эффекты при лечении  антиб</w:t>
      </w:r>
      <w:r w:rsidR="00C907DA" w:rsidRPr="00EE3A78">
        <w:rPr>
          <w:rFonts w:ascii="Times New Roman" w:hAnsi="Times New Roman"/>
          <w:sz w:val="28"/>
          <w:szCs w:val="28"/>
        </w:rPr>
        <w:t>актериальными препаратами</w:t>
      </w:r>
      <w:r w:rsidRPr="00EE3A78">
        <w:rPr>
          <w:rFonts w:ascii="Times New Roman" w:hAnsi="Times New Roman"/>
          <w:sz w:val="28"/>
          <w:szCs w:val="28"/>
        </w:rPr>
        <w:t xml:space="preserve"> наблюдаются редко, однако основной проблемой при их назначени</w:t>
      </w:r>
      <w:r w:rsidR="004D0F3C" w:rsidRPr="00EE3A78">
        <w:rPr>
          <w:rFonts w:ascii="Times New Roman" w:hAnsi="Times New Roman"/>
          <w:sz w:val="28"/>
          <w:szCs w:val="28"/>
        </w:rPr>
        <w:t>и</w:t>
      </w:r>
      <w:r w:rsidRPr="00EE3A78">
        <w:rPr>
          <w:rFonts w:ascii="Times New Roman" w:hAnsi="Times New Roman"/>
          <w:sz w:val="28"/>
          <w:szCs w:val="28"/>
        </w:rPr>
        <w:t xml:space="preserve"> </w:t>
      </w:r>
      <w:r w:rsidR="00C907DA" w:rsidRPr="00EE3A78">
        <w:rPr>
          <w:rFonts w:ascii="Times New Roman" w:hAnsi="Times New Roman"/>
          <w:sz w:val="28"/>
          <w:szCs w:val="28"/>
        </w:rPr>
        <w:t>является</w:t>
      </w:r>
      <w:r w:rsidRPr="00EE3A78">
        <w:rPr>
          <w:rFonts w:ascii="Times New Roman" w:hAnsi="Times New Roman"/>
          <w:sz w:val="28"/>
          <w:szCs w:val="28"/>
        </w:rPr>
        <w:t xml:space="preserve">  резистентность</w:t>
      </w:r>
      <w:r w:rsidR="00E93F8F" w:rsidRPr="00EE3A78">
        <w:rPr>
          <w:rFonts w:ascii="Times New Roman" w:hAnsi="Times New Roman"/>
          <w:i/>
          <w:sz w:val="28"/>
          <w:szCs w:val="28"/>
        </w:rPr>
        <w:t xml:space="preserve"> </w:t>
      </w:r>
      <w:r w:rsidR="00E93F8F" w:rsidRPr="00EE3A78">
        <w:rPr>
          <w:rFonts w:ascii="Times New Roman" w:hAnsi="Times New Roman"/>
          <w:i/>
          <w:sz w:val="28"/>
          <w:szCs w:val="28"/>
          <w:lang w:val="en-US"/>
        </w:rPr>
        <w:t>P</w:t>
      </w:r>
      <w:r w:rsidR="00E93F8F" w:rsidRPr="00EE3A78">
        <w:rPr>
          <w:rFonts w:ascii="Times New Roman" w:hAnsi="Times New Roman"/>
          <w:i/>
          <w:sz w:val="28"/>
          <w:szCs w:val="28"/>
        </w:rPr>
        <w:t xml:space="preserve">. </w:t>
      </w:r>
      <w:r w:rsidR="00E93F8F" w:rsidRPr="00EE3A78">
        <w:rPr>
          <w:rFonts w:ascii="Times New Roman" w:hAnsi="Times New Roman"/>
          <w:i/>
          <w:sz w:val="28"/>
          <w:szCs w:val="28"/>
          <w:lang w:val="en-US"/>
        </w:rPr>
        <w:t>acnes</w:t>
      </w:r>
      <w:r w:rsidRPr="00EE3A78">
        <w:rPr>
          <w:rFonts w:ascii="Times New Roman" w:hAnsi="Times New Roman"/>
          <w:sz w:val="28"/>
          <w:szCs w:val="28"/>
        </w:rPr>
        <w:t xml:space="preserve">. Высокие показатели резистентности связаны в основном с самостоятельным использованием пациентами </w:t>
      </w:r>
      <w:r w:rsidR="0068024D" w:rsidRPr="00EE3A78">
        <w:rPr>
          <w:rFonts w:ascii="Times New Roman" w:hAnsi="Times New Roman"/>
          <w:sz w:val="28"/>
          <w:szCs w:val="28"/>
        </w:rPr>
        <w:t>антибактериальных препаратов</w:t>
      </w:r>
      <w:r w:rsidRPr="00EE3A78">
        <w:rPr>
          <w:rFonts w:ascii="Times New Roman" w:hAnsi="Times New Roman"/>
          <w:sz w:val="28"/>
          <w:szCs w:val="28"/>
        </w:rPr>
        <w:t>.</w:t>
      </w:r>
      <w:r w:rsidR="00BD0E2B" w:rsidRPr="00BD0E2B">
        <w:rPr>
          <w:rFonts w:ascii="Times New Roman" w:hAnsi="Times New Roman"/>
          <w:sz w:val="28"/>
          <w:szCs w:val="28"/>
        </w:rPr>
        <w:t xml:space="preserve"> </w:t>
      </w:r>
    </w:p>
    <w:p w:rsidR="00BD0E2B" w:rsidRPr="00EE3A78" w:rsidRDefault="00BD0E2B" w:rsidP="00BD0E2B">
      <w:pPr>
        <w:pStyle w:val="a3"/>
        <w:tabs>
          <w:tab w:val="num" w:pos="0"/>
        </w:tabs>
        <w:spacing w:after="0" w:line="240" w:lineRule="auto"/>
        <w:ind w:left="0" w:firstLine="709"/>
        <w:jc w:val="both"/>
        <w:outlineLvl w:val="0"/>
        <w:rPr>
          <w:rFonts w:ascii="Times New Roman" w:hAnsi="Times New Roman"/>
          <w:sz w:val="28"/>
          <w:szCs w:val="28"/>
        </w:rPr>
      </w:pPr>
      <w:r w:rsidRPr="00EE3A78">
        <w:rPr>
          <w:rFonts w:ascii="Times New Roman" w:hAnsi="Times New Roman"/>
          <w:sz w:val="28"/>
          <w:szCs w:val="28"/>
        </w:rPr>
        <w:t xml:space="preserve">В случае неэффективности антибактериальных препаратов </w:t>
      </w:r>
      <w:r w:rsidR="00D64A62">
        <w:rPr>
          <w:rFonts w:ascii="Times New Roman" w:hAnsi="Times New Roman"/>
          <w:sz w:val="28"/>
          <w:szCs w:val="28"/>
        </w:rPr>
        <w:t>применяют</w:t>
      </w:r>
      <w:r w:rsidRPr="00EE3A78">
        <w:rPr>
          <w:rFonts w:ascii="Times New Roman" w:hAnsi="Times New Roman"/>
          <w:sz w:val="28"/>
          <w:szCs w:val="28"/>
        </w:rPr>
        <w:t xml:space="preserve"> триметоприм и котримоксазол. </w:t>
      </w:r>
    </w:p>
    <w:p w:rsidR="00BD22B0" w:rsidRPr="00EE3A78" w:rsidRDefault="00BD22B0" w:rsidP="00A95E45">
      <w:pPr>
        <w:tabs>
          <w:tab w:val="num" w:pos="0"/>
        </w:tabs>
        <w:suppressAutoHyphens/>
        <w:spacing w:after="0" w:line="240" w:lineRule="auto"/>
        <w:ind w:firstLine="567"/>
        <w:jc w:val="both"/>
        <w:rPr>
          <w:rFonts w:ascii="Times New Roman" w:hAnsi="Times New Roman"/>
          <w:sz w:val="28"/>
          <w:szCs w:val="28"/>
        </w:rPr>
      </w:pPr>
    </w:p>
    <w:p w:rsidR="004C5426" w:rsidRPr="00C575BB" w:rsidRDefault="004C5426" w:rsidP="004D7F54">
      <w:pPr>
        <w:numPr>
          <w:ilvl w:val="0"/>
          <w:numId w:val="17"/>
        </w:numPr>
        <w:shd w:val="clear" w:color="auto" w:fill="FFFFFF"/>
        <w:spacing w:after="0" w:line="240" w:lineRule="auto"/>
        <w:ind w:right="24"/>
        <w:jc w:val="both"/>
        <w:rPr>
          <w:rFonts w:ascii="Times New Roman" w:hAnsi="Times New Roman"/>
          <w:i/>
          <w:color w:val="000000"/>
          <w:spacing w:val="-1"/>
          <w:sz w:val="28"/>
          <w:szCs w:val="28"/>
        </w:rPr>
      </w:pPr>
      <w:r w:rsidRPr="00C575BB">
        <w:rPr>
          <w:rFonts w:ascii="Times New Roman" w:hAnsi="Times New Roman"/>
          <w:i/>
          <w:color w:val="000000"/>
          <w:spacing w:val="-1"/>
          <w:sz w:val="28"/>
          <w:szCs w:val="28"/>
        </w:rPr>
        <w:t xml:space="preserve">Гормональные </w:t>
      </w:r>
      <w:r w:rsidR="0068024D" w:rsidRPr="00C575BB">
        <w:rPr>
          <w:rFonts w:ascii="Times New Roman" w:hAnsi="Times New Roman"/>
          <w:i/>
          <w:color w:val="000000"/>
          <w:spacing w:val="-1"/>
          <w:sz w:val="28"/>
          <w:szCs w:val="28"/>
        </w:rPr>
        <w:t>препараты</w:t>
      </w:r>
      <w:r w:rsidR="00E93F8F" w:rsidRPr="00C575BB">
        <w:rPr>
          <w:rFonts w:ascii="Times New Roman" w:hAnsi="Times New Roman"/>
          <w:i/>
          <w:color w:val="000000"/>
          <w:spacing w:val="-1"/>
          <w:sz w:val="28"/>
          <w:szCs w:val="28"/>
        </w:rPr>
        <w:t>.</w:t>
      </w:r>
    </w:p>
    <w:p w:rsidR="00BD22B0" w:rsidRPr="00EE3A78" w:rsidRDefault="00BD22B0" w:rsidP="00A95E45">
      <w:pPr>
        <w:spacing w:after="0" w:line="240" w:lineRule="auto"/>
        <w:ind w:firstLine="709"/>
        <w:jc w:val="both"/>
        <w:rPr>
          <w:rFonts w:ascii="Times New Roman" w:hAnsi="Times New Roman"/>
          <w:sz w:val="28"/>
          <w:szCs w:val="28"/>
        </w:rPr>
      </w:pPr>
      <w:r w:rsidRPr="00EE3A78">
        <w:rPr>
          <w:rFonts w:ascii="Times New Roman" w:hAnsi="Times New Roman"/>
          <w:sz w:val="28"/>
          <w:szCs w:val="28"/>
        </w:rPr>
        <w:t xml:space="preserve">В настоящее время гормональная терапия является  эффективным методом лечения и показана женщинам  с выраженной себореей, </w:t>
      </w:r>
      <w:r w:rsidRPr="00EE3A78">
        <w:rPr>
          <w:rFonts w:ascii="Times New Roman" w:hAnsi="Times New Roman"/>
          <w:sz w:val="28"/>
          <w:szCs w:val="28"/>
        </w:rPr>
        <w:lastRenderedPageBreak/>
        <w:t xml:space="preserve">андрогенетической алопецией, </w:t>
      </w:r>
      <w:r w:rsidR="009408D3" w:rsidRPr="00EE3A78">
        <w:rPr>
          <w:rFonts w:ascii="Times New Roman" w:hAnsi="Times New Roman"/>
          <w:sz w:val="28"/>
          <w:szCs w:val="28"/>
          <w:lang w:val="en-US"/>
        </w:rPr>
        <w:t>SAHA</w:t>
      </w:r>
      <w:r w:rsidR="009408D3" w:rsidRPr="00EE3A78">
        <w:rPr>
          <w:rFonts w:ascii="Times New Roman" w:hAnsi="Times New Roman"/>
          <w:sz w:val="28"/>
          <w:szCs w:val="28"/>
        </w:rPr>
        <w:t xml:space="preserve">-синдромом </w:t>
      </w:r>
      <w:r w:rsidRPr="00EE3A78">
        <w:rPr>
          <w:rFonts w:ascii="Times New Roman" w:hAnsi="Times New Roman"/>
          <w:sz w:val="28"/>
          <w:szCs w:val="28"/>
        </w:rPr>
        <w:t xml:space="preserve"> (</w:t>
      </w:r>
      <w:r w:rsidRPr="00EE3A78">
        <w:rPr>
          <w:rFonts w:ascii="Times New Roman" w:hAnsi="Times New Roman"/>
          <w:sz w:val="28"/>
          <w:szCs w:val="28"/>
          <w:lang w:val="en-US"/>
        </w:rPr>
        <w:t>seborrhea</w:t>
      </w:r>
      <w:r w:rsidR="009408D3" w:rsidRPr="00EE3A78">
        <w:rPr>
          <w:rFonts w:ascii="Times New Roman" w:hAnsi="Times New Roman"/>
          <w:sz w:val="28"/>
          <w:szCs w:val="28"/>
        </w:rPr>
        <w:t>/</w:t>
      </w:r>
      <w:r w:rsidRPr="00EE3A78">
        <w:rPr>
          <w:rFonts w:ascii="Times New Roman" w:hAnsi="Times New Roman"/>
          <w:sz w:val="28"/>
          <w:szCs w:val="28"/>
          <w:lang w:val="en-US"/>
        </w:rPr>
        <w:t>acne</w:t>
      </w:r>
      <w:r w:rsidRPr="00EE3A78">
        <w:rPr>
          <w:rFonts w:ascii="Times New Roman" w:hAnsi="Times New Roman"/>
          <w:sz w:val="28"/>
          <w:szCs w:val="28"/>
        </w:rPr>
        <w:t>/</w:t>
      </w:r>
      <w:r w:rsidRPr="00EE3A78">
        <w:rPr>
          <w:rFonts w:ascii="Times New Roman" w:hAnsi="Times New Roman"/>
          <w:sz w:val="28"/>
          <w:szCs w:val="28"/>
          <w:lang w:val="en-US"/>
        </w:rPr>
        <w:t>hirsutism</w:t>
      </w:r>
      <w:r w:rsidR="009408D3" w:rsidRPr="00EE3A78">
        <w:rPr>
          <w:rFonts w:ascii="Times New Roman" w:hAnsi="Times New Roman"/>
          <w:sz w:val="28"/>
          <w:szCs w:val="28"/>
        </w:rPr>
        <w:t>/</w:t>
      </w:r>
      <w:r w:rsidRPr="00EE3A78">
        <w:rPr>
          <w:rFonts w:ascii="Times New Roman" w:hAnsi="Times New Roman"/>
          <w:sz w:val="28"/>
          <w:szCs w:val="28"/>
          <w:lang w:val="en-US"/>
        </w:rPr>
        <w:t>alopecia</w:t>
      </w:r>
      <w:r w:rsidR="009408D3" w:rsidRPr="00EE3A78">
        <w:rPr>
          <w:rFonts w:ascii="Times New Roman" w:hAnsi="Times New Roman"/>
          <w:sz w:val="28"/>
          <w:szCs w:val="28"/>
        </w:rPr>
        <w:t>)</w:t>
      </w:r>
      <w:r w:rsidRPr="00EE3A78">
        <w:rPr>
          <w:rFonts w:ascii="Times New Roman" w:hAnsi="Times New Roman"/>
          <w:sz w:val="28"/>
          <w:szCs w:val="28"/>
        </w:rPr>
        <w:t xml:space="preserve">, с поздним началом акне и с гиперандрогенизмом овариального или  надпочечникового происхождения. </w:t>
      </w:r>
    </w:p>
    <w:p w:rsidR="001D7172" w:rsidRPr="00EE3A78" w:rsidRDefault="001D7172" w:rsidP="004D7F54">
      <w:pPr>
        <w:numPr>
          <w:ilvl w:val="1"/>
          <w:numId w:val="1"/>
        </w:numPr>
        <w:spacing w:after="0" w:line="240" w:lineRule="auto"/>
        <w:jc w:val="both"/>
        <w:rPr>
          <w:rFonts w:ascii="Times New Roman" w:hAnsi="Times New Roman"/>
          <w:sz w:val="28"/>
          <w:szCs w:val="28"/>
        </w:rPr>
      </w:pPr>
      <w:r w:rsidRPr="00C575BB">
        <w:rPr>
          <w:rFonts w:ascii="Times New Roman" w:hAnsi="Times New Roman"/>
          <w:i/>
          <w:sz w:val="28"/>
          <w:szCs w:val="28"/>
        </w:rPr>
        <w:t>Блокаторы андрогенных рецепторов</w:t>
      </w:r>
      <w:r w:rsidRPr="00EE3A78">
        <w:rPr>
          <w:rFonts w:ascii="Times New Roman" w:hAnsi="Times New Roman"/>
          <w:sz w:val="28"/>
          <w:szCs w:val="28"/>
        </w:rPr>
        <w:t xml:space="preserve"> </w:t>
      </w:r>
      <w:r w:rsidR="00552CBB" w:rsidRPr="00EE3A78">
        <w:rPr>
          <w:rFonts w:ascii="Times New Roman" w:hAnsi="Times New Roman"/>
          <w:sz w:val="28"/>
          <w:szCs w:val="28"/>
        </w:rPr>
        <w:t>(</w:t>
      </w:r>
      <w:r w:rsidR="00552CBB" w:rsidRPr="00EE3A78">
        <w:rPr>
          <w:rFonts w:ascii="Times New Roman" w:hAnsi="Times New Roman"/>
          <w:sz w:val="28"/>
          <w:szCs w:val="28"/>
          <w:lang w:val="en-US"/>
        </w:rPr>
        <w:t>C</w:t>
      </w:r>
      <w:r w:rsidR="00552CBB" w:rsidRPr="00EE3A78">
        <w:rPr>
          <w:rFonts w:ascii="Times New Roman" w:hAnsi="Times New Roman"/>
          <w:sz w:val="28"/>
          <w:szCs w:val="28"/>
        </w:rPr>
        <w:t>)</w:t>
      </w:r>
      <w:r w:rsidR="000B4D0F">
        <w:rPr>
          <w:rFonts w:ascii="Times New Roman" w:hAnsi="Times New Roman"/>
          <w:sz w:val="28"/>
          <w:szCs w:val="28"/>
          <w:lang w:val="en-US"/>
        </w:rPr>
        <w:t xml:space="preserve"> [6-10]</w:t>
      </w:r>
      <w:r w:rsidR="00692FDF" w:rsidRPr="00EE3A78">
        <w:rPr>
          <w:rFonts w:ascii="Times New Roman" w:hAnsi="Times New Roman"/>
          <w:sz w:val="28"/>
          <w:szCs w:val="28"/>
        </w:rPr>
        <w:t>.</w:t>
      </w:r>
    </w:p>
    <w:p w:rsidR="00D64A62" w:rsidRDefault="00224301" w:rsidP="004D7F54">
      <w:pPr>
        <w:numPr>
          <w:ilvl w:val="0"/>
          <w:numId w:val="16"/>
        </w:numPr>
        <w:suppressAutoHyphens/>
        <w:spacing w:after="0" w:line="240" w:lineRule="auto"/>
        <w:ind w:hanging="501"/>
        <w:jc w:val="both"/>
        <w:rPr>
          <w:rFonts w:ascii="Times New Roman" w:hAnsi="Times New Roman"/>
          <w:sz w:val="28"/>
          <w:szCs w:val="28"/>
        </w:rPr>
      </w:pPr>
      <w:r w:rsidRPr="00EE3A78">
        <w:rPr>
          <w:rFonts w:ascii="Times New Roman" w:hAnsi="Times New Roman"/>
          <w:sz w:val="28"/>
          <w:szCs w:val="28"/>
        </w:rPr>
        <w:t xml:space="preserve">ципротерона ацетат </w:t>
      </w:r>
      <w:r w:rsidR="001D7172" w:rsidRPr="00EE3A78">
        <w:rPr>
          <w:rFonts w:ascii="Times New Roman" w:hAnsi="Times New Roman"/>
          <w:sz w:val="28"/>
          <w:szCs w:val="28"/>
        </w:rPr>
        <w:t xml:space="preserve">ЦПА в комбинации с этинилэстрадиолом в составе орального контрацептива </w:t>
      </w:r>
      <w:r w:rsidR="004E2544">
        <w:rPr>
          <w:rFonts w:ascii="Times New Roman" w:hAnsi="Times New Roman"/>
          <w:sz w:val="28"/>
          <w:szCs w:val="28"/>
        </w:rPr>
        <w:t>(рекомендован</w:t>
      </w:r>
      <w:r w:rsidR="001D7172" w:rsidRPr="00EE3A78">
        <w:rPr>
          <w:rFonts w:ascii="Times New Roman" w:hAnsi="Times New Roman"/>
          <w:sz w:val="28"/>
          <w:szCs w:val="28"/>
        </w:rPr>
        <w:t xml:space="preserve"> женщинам при лечении акне легкой и</w:t>
      </w:r>
      <w:r w:rsidR="001D7172" w:rsidRPr="00224301">
        <w:rPr>
          <w:rFonts w:ascii="Times New Roman" w:hAnsi="Times New Roman"/>
          <w:sz w:val="28"/>
          <w:szCs w:val="28"/>
        </w:rPr>
        <w:t xml:space="preserve"> средней степени тяжести</w:t>
      </w:r>
      <w:r w:rsidR="004E2544">
        <w:rPr>
          <w:rFonts w:ascii="Times New Roman" w:hAnsi="Times New Roman"/>
          <w:sz w:val="28"/>
          <w:szCs w:val="28"/>
        </w:rPr>
        <w:t>)</w:t>
      </w:r>
    </w:p>
    <w:p w:rsidR="00D64A62" w:rsidRDefault="004E2544" w:rsidP="00D64A62">
      <w:pPr>
        <w:suppressAutoHyphens/>
        <w:spacing w:after="0" w:line="240" w:lineRule="auto"/>
        <w:ind w:left="567"/>
        <w:jc w:val="both"/>
        <w:rPr>
          <w:rFonts w:ascii="Times New Roman" w:hAnsi="Times New Roman"/>
          <w:sz w:val="28"/>
          <w:szCs w:val="28"/>
        </w:rPr>
      </w:pPr>
      <w:r w:rsidRPr="00D64A62">
        <w:rPr>
          <w:rFonts w:ascii="Times New Roman" w:hAnsi="Times New Roman"/>
          <w:sz w:val="28"/>
          <w:szCs w:val="28"/>
        </w:rPr>
        <w:t>или</w:t>
      </w:r>
    </w:p>
    <w:p w:rsidR="00D64A62" w:rsidRDefault="00224301" w:rsidP="004D7F54">
      <w:pPr>
        <w:numPr>
          <w:ilvl w:val="0"/>
          <w:numId w:val="16"/>
        </w:numPr>
        <w:suppressAutoHyphens/>
        <w:spacing w:after="0" w:line="240" w:lineRule="auto"/>
        <w:ind w:hanging="501"/>
        <w:jc w:val="both"/>
        <w:rPr>
          <w:rFonts w:ascii="Times New Roman" w:hAnsi="Times New Roman"/>
          <w:sz w:val="28"/>
          <w:szCs w:val="28"/>
        </w:rPr>
      </w:pPr>
      <w:r w:rsidRPr="00D64A62">
        <w:rPr>
          <w:rFonts w:ascii="Times New Roman" w:hAnsi="Times New Roman"/>
          <w:sz w:val="28"/>
          <w:szCs w:val="28"/>
        </w:rPr>
        <w:t>с</w:t>
      </w:r>
      <w:r w:rsidR="001C2F23" w:rsidRPr="00D64A62">
        <w:rPr>
          <w:rFonts w:ascii="Times New Roman" w:hAnsi="Times New Roman"/>
          <w:sz w:val="28"/>
          <w:szCs w:val="28"/>
        </w:rPr>
        <w:t>пиронолактон</w:t>
      </w:r>
      <w:r w:rsidR="00114A3B">
        <w:rPr>
          <w:rFonts w:ascii="Times New Roman" w:hAnsi="Times New Roman"/>
          <w:sz w:val="28"/>
          <w:szCs w:val="28"/>
        </w:rPr>
        <w:t>, таблетки</w:t>
      </w:r>
      <w:r w:rsidR="001C2F23" w:rsidRPr="00D64A62">
        <w:rPr>
          <w:rFonts w:ascii="Times New Roman" w:hAnsi="Times New Roman"/>
          <w:sz w:val="28"/>
          <w:szCs w:val="28"/>
        </w:rPr>
        <w:t xml:space="preserve"> </w:t>
      </w:r>
      <w:r w:rsidR="00BD22B0" w:rsidRPr="00D64A62">
        <w:rPr>
          <w:rFonts w:ascii="Times New Roman" w:hAnsi="Times New Roman"/>
          <w:sz w:val="28"/>
          <w:szCs w:val="28"/>
        </w:rPr>
        <w:t>50</w:t>
      </w:r>
      <w:r w:rsidR="004E2544" w:rsidRPr="00D64A62">
        <w:rPr>
          <w:rFonts w:ascii="Times New Roman" w:hAnsi="Times New Roman"/>
          <w:sz w:val="28"/>
          <w:szCs w:val="28"/>
        </w:rPr>
        <w:t>-</w:t>
      </w:r>
      <w:r w:rsidR="001C2F23" w:rsidRPr="00D64A62">
        <w:rPr>
          <w:rFonts w:ascii="Times New Roman" w:hAnsi="Times New Roman"/>
          <w:sz w:val="28"/>
          <w:szCs w:val="28"/>
        </w:rPr>
        <w:t>15</w:t>
      </w:r>
      <w:r w:rsidR="00BD22B0" w:rsidRPr="00D64A62">
        <w:rPr>
          <w:rFonts w:ascii="Times New Roman" w:hAnsi="Times New Roman"/>
          <w:sz w:val="28"/>
          <w:szCs w:val="28"/>
        </w:rPr>
        <w:t>0</w:t>
      </w:r>
      <w:r w:rsidR="001C2F23" w:rsidRPr="00D64A62">
        <w:rPr>
          <w:rFonts w:ascii="Times New Roman" w:hAnsi="Times New Roman"/>
          <w:sz w:val="28"/>
          <w:szCs w:val="28"/>
        </w:rPr>
        <w:t xml:space="preserve"> </w:t>
      </w:r>
      <w:r w:rsidR="00BD22B0" w:rsidRPr="00D64A62">
        <w:rPr>
          <w:rFonts w:ascii="Times New Roman" w:hAnsi="Times New Roman"/>
          <w:sz w:val="28"/>
          <w:szCs w:val="28"/>
        </w:rPr>
        <w:t>мг</w:t>
      </w:r>
      <w:r w:rsidR="001C2F23" w:rsidRPr="00D64A62">
        <w:rPr>
          <w:rFonts w:ascii="Times New Roman" w:hAnsi="Times New Roman"/>
          <w:sz w:val="28"/>
          <w:szCs w:val="28"/>
        </w:rPr>
        <w:t xml:space="preserve"> </w:t>
      </w:r>
      <w:r w:rsidR="004E2544" w:rsidRPr="00D64A62">
        <w:rPr>
          <w:rFonts w:ascii="Times New Roman" w:hAnsi="Times New Roman"/>
          <w:sz w:val="28"/>
          <w:szCs w:val="28"/>
        </w:rPr>
        <w:t xml:space="preserve">в сутки </w:t>
      </w:r>
      <w:r w:rsidR="001C2F23" w:rsidRPr="00D64A62">
        <w:rPr>
          <w:rFonts w:ascii="Times New Roman" w:hAnsi="Times New Roman"/>
          <w:sz w:val="28"/>
          <w:szCs w:val="28"/>
        </w:rPr>
        <w:t>в виде монотерапии или дополн</w:t>
      </w:r>
      <w:r w:rsidR="000C339E" w:rsidRPr="00D64A62">
        <w:rPr>
          <w:rFonts w:ascii="Times New Roman" w:hAnsi="Times New Roman"/>
          <w:sz w:val="28"/>
          <w:szCs w:val="28"/>
        </w:rPr>
        <w:t>и</w:t>
      </w:r>
      <w:r w:rsidR="001C2F23" w:rsidRPr="00D64A62">
        <w:rPr>
          <w:rFonts w:ascii="Times New Roman" w:hAnsi="Times New Roman"/>
          <w:sz w:val="28"/>
          <w:szCs w:val="28"/>
        </w:rPr>
        <w:t xml:space="preserve">тельной терапии к </w:t>
      </w:r>
      <w:r w:rsidR="004D0F3C" w:rsidRPr="00D64A62">
        <w:rPr>
          <w:rFonts w:ascii="Times New Roman" w:hAnsi="Times New Roman"/>
          <w:sz w:val="28"/>
          <w:szCs w:val="28"/>
        </w:rPr>
        <w:t>наружным</w:t>
      </w:r>
      <w:r w:rsidR="001C2F23" w:rsidRPr="00D64A62">
        <w:rPr>
          <w:rFonts w:ascii="Times New Roman" w:hAnsi="Times New Roman"/>
          <w:sz w:val="28"/>
          <w:szCs w:val="28"/>
        </w:rPr>
        <w:t xml:space="preserve"> средствам в случае резистентности к лечению</w:t>
      </w:r>
    </w:p>
    <w:p w:rsidR="00D64A62" w:rsidRDefault="004E2544" w:rsidP="00D64A62">
      <w:pPr>
        <w:suppressAutoHyphens/>
        <w:spacing w:after="0" w:line="240" w:lineRule="auto"/>
        <w:ind w:left="567"/>
        <w:jc w:val="both"/>
        <w:rPr>
          <w:rFonts w:ascii="Times New Roman" w:hAnsi="Times New Roman"/>
          <w:sz w:val="28"/>
          <w:szCs w:val="28"/>
        </w:rPr>
      </w:pPr>
      <w:r w:rsidRPr="00D64A62">
        <w:rPr>
          <w:rFonts w:ascii="Times New Roman" w:hAnsi="Times New Roman"/>
          <w:sz w:val="28"/>
          <w:szCs w:val="28"/>
        </w:rPr>
        <w:t>или</w:t>
      </w:r>
    </w:p>
    <w:p w:rsidR="00D64A62" w:rsidRDefault="00224301" w:rsidP="004D7F54">
      <w:pPr>
        <w:numPr>
          <w:ilvl w:val="0"/>
          <w:numId w:val="16"/>
        </w:numPr>
        <w:suppressAutoHyphens/>
        <w:spacing w:after="0" w:line="240" w:lineRule="auto"/>
        <w:ind w:hanging="501"/>
        <w:jc w:val="both"/>
        <w:rPr>
          <w:rFonts w:ascii="Times New Roman" w:hAnsi="Times New Roman"/>
          <w:sz w:val="28"/>
          <w:szCs w:val="28"/>
        </w:rPr>
      </w:pPr>
      <w:r w:rsidRPr="00D64A62">
        <w:rPr>
          <w:rFonts w:ascii="Times New Roman" w:hAnsi="Times New Roman"/>
          <w:sz w:val="28"/>
          <w:szCs w:val="28"/>
        </w:rPr>
        <w:t>д</w:t>
      </w:r>
      <w:r w:rsidR="00D91B3B" w:rsidRPr="00D64A62">
        <w:rPr>
          <w:rFonts w:ascii="Times New Roman" w:hAnsi="Times New Roman"/>
          <w:sz w:val="28"/>
          <w:szCs w:val="28"/>
        </w:rPr>
        <w:t xml:space="preserve">роспиренон 3 мг </w:t>
      </w:r>
      <w:r w:rsidR="004E2544" w:rsidRPr="00D64A62">
        <w:rPr>
          <w:rFonts w:ascii="Times New Roman" w:hAnsi="Times New Roman"/>
          <w:sz w:val="28"/>
          <w:szCs w:val="28"/>
        </w:rPr>
        <w:t xml:space="preserve">в </w:t>
      </w:r>
      <w:r w:rsidR="00D91B3B" w:rsidRPr="00D64A62">
        <w:rPr>
          <w:rFonts w:ascii="Times New Roman" w:hAnsi="Times New Roman"/>
          <w:sz w:val="28"/>
          <w:szCs w:val="28"/>
        </w:rPr>
        <w:t xml:space="preserve">комбинации с этинилэстрадиолом </w:t>
      </w:r>
      <w:r w:rsidR="00FA0990" w:rsidRPr="00D64A62">
        <w:rPr>
          <w:rFonts w:ascii="Times New Roman" w:hAnsi="Times New Roman"/>
          <w:sz w:val="28"/>
          <w:szCs w:val="28"/>
        </w:rPr>
        <w:t>3</w:t>
      </w:r>
      <w:r w:rsidR="00D91B3B" w:rsidRPr="00D64A62">
        <w:rPr>
          <w:rFonts w:ascii="Times New Roman" w:hAnsi="Times New Roman"/>
          <w:sz w:val="28"/>
          <w:szCs w:val="28"/>
        </w:rPr>
        <w:t>0 мкг  в составе монофазного орального контрацептива</w:t>
      </w:r>
      <w:r w:rsidR="00FA0990" w:rsidRPr="00D64A62">
        <w:rPr>
          <w:rFonts w:ascii="Times New Roman" w:hAnsi="Times New Roman"/>
          <w:sz w:val="28"/>
          <w:szCs w:val="28"/>
        </w:rPr>
        <w:t xml:space="preserve"> </w:t>
      </w:r>
      <w:r w:rsidR="004E2544" w:rsidRPr="00D64A62">
        <w:rPr>
          <w:rFonts w:ascii="Times New Roman" w:hAnsi="Times New Roman"/>
          <w:sz w:val="28"/>
          <w:szCs w:val="28"/>
        </w:rPr>
        <w:t>(</w:t>
      </w:r>
      <w:r w:rsidR="00FA0990" w:rsidRPr="00D64A62">
        <w:rPr>
          <w:rFonts w:ascii="Times New Roman" w:hAnsi="Times New Roman"/>
          <w:sz w:val="28"/>
          <w:szCs w:val="28"/>
        </w:rPr>
        <w:t>рекомендован для кон</w:t>
      </w:r>
      <w:r w:rsidR="0068024D" w:rsidRPr="00D64A62">
        <w:rPr>
          <w:rFonts w:ascii="Times New Roman" w:hAnsi="Times New Roman"/>
          <w:sz w:val="28"/>
          <w:szCs w:val="28"/>
        </w:rPr>
        <w:t>т</w:t>
      </w:r>
      <w:r w:rsidR="00FA0990" w:rsidRPr="00D64A62">
        <w:rPr>
          <w:rFonts w:ascii="Times New Roman" w:hAnsi="Times New Roman"/>
          <w:sz w:val="28"/>
          <w:szCs w:val="28"/>
        </w:rPr>
        <w:t>рацепции женщинам с акне</w:t>
      </w:r>
      <w:r w:rsidR="004E2544" w:rsidRPr="00D64A62">
        <w:rPr>
          <w:rFonts w:ascii="Times New Roman" w:hAnsi="Times New Roman"/>
          <w:sz w:val="28"/>
          <w:szCs w:val="28"/>
        </w:rPr>
        <w:t>)</w:t>
      </w:r>
    </w:p>
    <w:p w:rsidR="00D64A62" w:rsidRDefault="004E2544" w:rsidP="00D64A62">
      <w:pPr>
        <w:suppressAutoHyphens/>
        <w:spacing w:after="0" w:line="240" w:lineRule="auto"/>
        <w:ind w:left="567"/>
        <w:jc w:val="both"/>
        <w:rPr>
          <w:rFonts w:ascii="Times New Roman" w:hAnsi="Times New Roman"/>
          <w:sz w:val="28"/>
          <w:szCs w:val="28"/>
        </w:rPr>
      </w:pPr>
      <w:r w:rsidRPr="00D64A62">
        <w:rPr>
          <w:rFonts w:ascii="Times New Roman" w:hAnsi="Times New Roman"/>
          <w:sz w:val="28"/>
          <w:szCs w:val="28"/>
        </w:rPr>
        <w:t>или</w:t>
      </w:r>
    </w:p>
    <w:p w:rsidR="00D64A62" w:rsidRDefault="00224301" w:rsidP="004D7F54">
      <w:pPr>
        <w:numPr>
          <w:ilvl w:val="0"/>
          <w:numId w:val="16"/>
        </w:numPr>
        <w:suppressAutoHyphens/>
        <w:spacing w:after="0" w:line="240" w:lineRule="auto"/>
        <w:ind w:hanging="501"/>
        <w:jc w:val="both"/>
        <w:rPr>
          <w:rFonts w:ascii="Times New Roman" w:hAnsi="Times New Roman"/>
          <w:sz w:val="28"/>
          <w:szCs w:val="28"/>
        </w:rPr>
      </w:pPr>
      <w:r w:rsidRPr="00D64A62">
        <w:rPr>
          <w:rFonts w:ascii="Times New Roman" w:hAnsi="Times New Roman"/>
          <w:sz w:val="28"/>
          <w:szCs w:val="28"/>
        </w:rPr>
        <w:t>д</w:t>
      </w:r>
      <w:r w:rsidR="00455AE7" w:rsidRPr="00D64A62">
        <w:rPr>
          <w:rFonts w:ascii="Times New Roman" w:hAnsi="Times New Roman"/>
          <w:sz w:val="28"/>
          <w:szCs w:val="28"/>
        </w:rPr>
        <w:t>роспиренон</w:t>
      </w:r>
      <w:r w:rsidR="009828AA" w:rsidRPr="00D64A62">
        <w:rPr>
          <w:rFonts w:ascii="Times New Roman" w:hAnsi="Times New Roman"/>
          <w:sz w:val="28"/>
          <w:szCs w:val="28"/>
        </w:rPr>
        <w:t xml:space="preserve"> </w:t>
      </w:r>
      <w:r w:rsidR="00D91B3B" w:rsidRPr="00D64A62">
        <w:rPr>
          <w:rFonts w:ascii="Times New Roman" w:hAnsi="Times New Roman"/>
          <w:sz w:val="28"/>
          <w:szCs w:val="28"/>
        </w:rPr>
        <w:t xml:space="preserve">3 мг </w:t>
      </w:r>
      <w:r w:rsidR="009828AA" w:rsidRPr="00D64A62">
        <w:rPr>
          <w:rFonts w:ascii="Times New Roman" w:hAnsi="Times New Roman"/>
          <w:sz w:val="28"/>
          <w:szCs w:val="28"/>
        </w:rPr>
        <w:t xml:space="preserve">комбинации с </w:t>
      </w:r>
      <w:r w:rsidR="00D91B3B" w:rsidRPr="00D64A62">
        <w:rPr>
          <w:rFonts w:ascii="Times New Roman" w:hAnsi="Times New Roman"/>
          <w:sz w:val="28"/>
          <w:szCs w:val="28"/>
        </w:rPr>
        <w:t>этинилэстрадиолом 20 мкг</w:t>
      </w:r>
      <w:r w:rsidR="00455AE7" w:rsidRPr="00D64A62">
        <w:rPr>
          <w:rFonts w:ascii="Times New Roman" w:hAnsi="Times New Roman"/>
          <w:sz w:val="28"/>
          <w:szCs w:val="28"/>
        </w:rPr>
        <w:t xml:space="preserve"> </w:t>
      </w:r>
      <w:r w:rsidR="00BD22B0" w:rsidRPr="00D64A62">
        <w:rPr>
          <w:rFonts w:ascii="Times New Roman" w:hAnsi="Times New Roman"/>
          <w:sz w:val="28"/>
          <w:szCs w:val="28"/>
        </w:rPr>
        <w:t xml:space="preserve"> </w:t>
      </w:r>
      <w:r w:rsidR="00D91B3B" w:rsidRPr="00D64A62">
        <w:rPr>
          <w:rFonts w:ascii="Times New Roman" w:hAnsi="Times New Roman"/>
          <w:sz w:val="28"/>
          <w:szCs w:val="28"/>
        </w:rPr>
        <w:t xml:space="preserve">в составе низкодозированного монофазного орального контрацептива </w:t>
      </w:r>
      <w:r w:rsidR="004E2544" w:rsidRPr="00D64A62">
        <w:rPr>
          <w:rFonts w:ascii="Times New Roman" w:hAnsi="Times New Roman"/>
          <w:sz w:val="28"/>
          <w:szCs w:val="28"/>
        </w:rPr>
        <w:t>(</w:t>
      </w:r>
      <w:r w:rsidR="00D91B3B" w:rsidRPr="00D64A62">
        <w:rPr>
          <w:rFonts w:ascii="Times New Roman" w:hAnsi="Times New Roman"/>
          <w:sz w:val="28"/>
          <w:szCs w:val="28"/>
        </w:rPr>
        <w:t>рекомендован при лечении акне средней степени тяжести</w:t>
      </w:r>
      <w:r w:rsidR="004E2544" w:rsidRPr="00D64A62">
        <w:rPr>
          <w:rFonts w:ascii="Times New Roman" w:hAnsi="Times New Roman"/>
          <w:sz w:val="28"/>
          <w:szCs w:val="28"/>
        </w:rPr>
        <w:t>)</w:t>
      </w:r>
    </w:p>
    <w:p w:rsidR="00D64A62" w:rsidRDefault="004E2544" w:rsidP="00D64A62">
      <w:pPr>
        <w:suppressAutoHyphens/>
        <w:spacing w:after="0" w:line="240" w:lineRule="auto"/>
        <w:ind w:left="567"/>
        <w:jc w:val="both"/>
        <w:rPr>
          <w:rFonts w:ascii="Times New Roman" w:hAnsi="Times New Roman"/>
          <w:sz w:val="28"/>
          <w:szCs w:val="28"/>
        </w:rPr>
      </w:pPr>
      <w:r w:rsidRPr="00D64A62">
        <w:rPr>
          <w:rFonts w:ascii="Times New Roman" w:hAnsi="Times New Roman"/>
          <w:sz w:val="28"/>
          <w:szCs w:val="28"/>
        </w:rPr>
        <w:t>или</w:t>
      </w:r>
    </w:p>
    <w:p w:rsidR="00515F3F" w:rsidRPr="00D64A62" w:rsidRDefault="00224301" w:rsidP="004D7F54">
      <w:pPr>
        <w:numPr>
          <w:ilvl w:val="0"/>
          <w:numId w:val="16"/>
        </w:numPr>
        <w:suppressAutoHyphens/>
        <w:spacing w:after="0" w:line="240" w:lineRule="auto"/>
        <w:ind w:hanging="501"/>
        <w:jc w:val="both"/>
        <w:rPr>
          <w:rFonts w:ascii="Times New Roman" w:hAnsi="Times New Roman"/>
          <w:sz w:val="28"/>
          <w:szCs w:val="28"/>
        </w:rPr>
      </w:pPr>
      <w:r w:rsidRPr="00D64A62">
        <w:rPr>
          <w:rFonts w:ascii="Times New Roman" w:hAnsi="Times New Roman"/>
          <w:sz w:val="28"/>
          <w:szCs w:val="28"/>
        </w:rPr>
        <w:t>ф</w:t>
      </w:r>
      <w:r w:rsidR="00515F3F" w:rsidRPr="00D64A62">
        <w:rPr>
          <w:rFonts w:ascii="Times New Roman" w:hAnsi="Times New Roman"/>
          <w:sz w:val="28"/>
          <w:szCs w:val="28"/>
        </w:rPr>
        <w:t>л</w:t>
      </w:r>
      <w:r w:rsidR="00114A3B">
        <w:rPr>
          <w:rFonts w:ascii="Times New Roman" w:hAnsi="Times New Roman"/>
          <w:sz w:val="28"/>
          <w:szCs w:val="28"/>
        </w:rPr>
        <w:t>у</w:t>
      </w:r>
      <w:r w:rsidR="00515F3F" w:rsidRPr="00D64A62">
        <w:rPr>
          <w:rFonts w:ascii="Times New Roman" w:hAnsi="Times New Roman"/>
          <w:sz w:val="28"/>
          <w:szCs w:val="28"/>
        </w:rPr>
        <w:t>там</w:t>
      </w:r>
      <w:r w:rsidR="0068024D" w:rsidRPr="00D64A62">
        <w:rPr>
          <w:rFonts w:ascii="Times New Roman" w:hAnsi="Times New Roman"/>
          <w:sz w:val="28"/>
          <w:szCs w:val="28"/>
        </w:rPr>
        <w:t>ид</w:t>
      </w:r>
      <w:r w:rsidR="00114A3B">
        <w:rPr>
          <w:rFonts w:ascii="Times New Roman" w:hAnsi="Times New Roman"/>
          <w:sz w:val="28"/>
          <w:szCs w:val="28"/>
        </w:rPr>
        <w:t>, таблетки</w:t>
      </w:r>
      <w:r w:rsidR="0068024D" w:rsidRPr="00D64A62">
        <w:rPr>
          <w:rFonts w:ascii="Times New Roman" w:hAnsi="Times New Roman"/>
          <w:sz w:val="28"/>
          <w:szCs w:val="28"/>
        </w:rPr>
        <w:t xml:space="preserve"> </w:t>
      </w:r>
      <w:r w:rsidR="004E2544" w:rsidRPr="00D64A62">
        <w:rPr>
          <w:rFonts w:ascii="Times New Roman" w:hAnsi="Times New Roman"/>
          <w:sz w:val="28"/>
          <w:szCs w:val="28"/>
        </w:rPr>
        <w:t>(</w:t>
      </w:r>
      <w:r w:rsidR="00515F3F" w:rsidRPr="00D64A62">
        <w:rPr>
          <w:rFonts w:ascii="Times New Roman" w:hAnsi="Times New Roman"/>
          <w:sz w:val="28"/>
          <w:szCs w:val="28"/>
        </w:rPr>
        <w:t>эффективен при лечении акне, однако токсическое действие на печень ограничивает его применение</w:t>
      </w:r>
      <w:r w:rsidR="004E2544" w:rsidRPr="00D64A62">
        <w:rPr>
          <w:rFonts w:ascii="Times New Roman" w:hAnsi="Times New Roman"/>
          <w:sz w:val="28"/>
          <w:szCs w:val="28"/>
        </w:rPr>
        <w:t>)</w:t>
      </w:r>
      <w:r w:rsidR="00515F3F" w:rsidRPr="00D64A62">
        <w:rPr>
          <w:rFonts w:ascii="Times New Roman" w:hAnsi="Times New Roman"/>
          <w:sz w:val="28"/>
          <w:szCs w:val="28"/>
        </w:rPr>
        <w:t>.</w:t>
      </w:r>
    </w:p>
    <w:p w:rsidR="001C2F23" w:rsidRPr="00C575BB" w:rsidRDefault="00224301" w:rsidP="004D7F54">
      <w:pPr>
        <w:numPr>
          <w:ilvl w:val="1"/>
          <w:numId w:val="1"/>
        </w:numPr>
        <w:suppressAutoHyphens/>
        <w:spacing w:after="0" w:line="240" w:lineRule="auto"/>
        <w:jc w:val="both"/>
        <w:rPr>
          <w:rFonts w:ascii="Times New Roman" w:hAnsi="Times New Roman"/>
          <w:i/>
          <w:sz w:val="28"/>
          <w:szCs w:val="28"/>
        </w:rPr>
      </w:pPr>
      <w:r w:rsidRPr="00C575BB">
        <w:rPr>
          <w:rFonts w:ascii="Times New Roman" w:hAnsi="Times New Roman"/>
          <w:i/>
          <w:sz w:val="28"/>
          <w:szCs w:val="28"/>
        </w:rPr>
        <w:t>Ин</w:t>
      </w:r>
      <w:r w:rsidR="001C2F23" w:rsidRPr="00C575BB">
        <w:rPr>
          <w:rFonts w:ascii="Times New Roman" w:hAnsi="Times New Roman"/>
          <w:i/>
          <w:sz w:val="28"/>
          <w:szCs w:val="28"/>
        </w:rPr>
        <w:t>гибиторы  продукции овариальных андрогенов.</w:t>
      </w:r>
    </w:p>
    <w:p w:rsidR="00541AED" w:rsidRPr="002B36BE" w:rsidRDefault="001C2F23" w:rsidP="00A95E45">
      <w:pPr>
        <w:tabs>
          <w:tab w:val="num" w:pos="0"/>
        </w:tabs>
        <w:suppressAutoHyphens/>
        <w:spacing w:after="0" w:line="240" w:lineRule="auto"/>
        <w:ind w:firstLine="567"/>
        <w:jc w:val="both"/>
        <w:rPr>
          <w:rFonts w:ascii="Times New Roman" w:hAnsi="Times New Roman"/>
          <w:sz w:val="28"/>
          <w:szCs w:val="28"/>
        </w:rPr>
      </w:pPr>
      <w:r w:rsidRPr="002B36BE">
        <w:rPr>
          <w:rFonts w:ascii="Times New Roman" w:hAnsi="Times New Roman"/>
          <w:sz w:val="28"/>
          <w:szCs w:val="28"/>
        </w:rPr>
        <w:t>Оральные контрацептивы (ОК), содержащие  этинилэстрадиол в комбинации с прогестинами</w:t>
      </w:r>
      <w:r w:rsidR="00F646E0">
        <w:rPr>
          <w:rFonts w:ascii="Times New Roman" w:hAnsi="Times New Roman"/>
          <w:sz w:val="28"/>
          <w:szCs w:val="28"/>
        </w:rPr>
        <w:t>,</w:t>
      </w:r>
      <w:r w:rsidRPr="002B36BE">
        <w:rPr>
          <w:rFonts w:ascii="Times New Roman" w:hAnsi="Times New Roman"/>
          <w:sz w:val="28"/>
          <w:szCs w:val="28"/>
        </w:rPr>
        <w:t xml:space="preserve"> показаны для лечения акне легкой и средней степени тяжести у женщин. ОК, содержащие дроспиренон, эффекти</w:t>
      </w:r>
      <w:r w:rsidR="000C339E" w:rsidRPr="002B36BE">
        <w:rPr>
          <w:rFonts w:ascii="Times New Roman" w:hAnsi="Times New Roman"/>
          <w:sz w:val="28"/>
          <w:szCs w:val="28"/>
        </w:rPr>
        <w:t>в</w:t>
      </w:r>
      <w:r w:rsidRPr="002B36BE">
        <w:rPr>
          <w:rFonts w:ascii="Times New Roman" w:hAnsi="Times New Roman"/>
          <w:sz w:val="28"/>
          <w:szCs w:val="28"/>
        </w:rPr>
        <w:t>ны при комедоналльных и воспалительных акне.</w:t>
      </w:r>
    </w:p>
    <w:p w:rsidR="00541AED" w:rsidRPr="00EE3A78" w:rsidRDefault="00541AED" w:rsidP="004D7F54">
      <w:pPr>
        <w:numPr>
          <w:ilvl w:val="1"/>
          <w:numId w:val="1"/>
        </w:numPr>
        <w:suppressAutoHyphens/>
        <w:spacing w:after="0" w:line="240" w:lineRule="auto"/>
        <w:jc w:val="both"/>
        <w:rPr>
          <w:rFonts w:ascii="Times New Roman" w:hAnsi="Times New Roman"/>
          <w:sz w:val="28"/>
          <w:szCs w:val="28"/>
        </w:rPr>
      </w:pPr>
      <w:r w:rsidRPr="00C575BB">
        <w:rPr>
          <w:rFonts w:ascii="Times New Roman" w:hAnsi="Times New Roman"/>
          <w:i/>
          <w:sz w:val="28"/>
          <w:szCs w:val="28"/>
        </w:rPr>
        <w:t>Ингибиторы андрогенов надпочечникового происхождения</w:t>
      </w:r>
      <w:r w:rsidR="000B4D0F" w:rsidRPr="000B4D0F">
        <w:rPr>
          <w:rFonts w:ascii="Times New Roman" w:hAnsi="Times New Roman"/>
          <w:sz w:val="28"/>
          <w:szCs w:val="28"/>
        </w:rPr>
        <w:t xml:space="preserve"> </w:t>
      </w:r>
      <w:r w:rsidR="000B4D0F">
        <w:rPr>
          <w:rFonts w:ascii="Times New Roman" w:hAnsi="Times New Roman"/>
          <w:sz w:val="28"/>
          <w:szCs w:val="28"/>
        </w:rPr>
        <w:t>(С)</w:t>
      </w:r>
      <w:r w:rsidR="000B4D0F" w:rsidRPr="000B4D0F">
        <w:rPr>
          <w:rFonts w:ascii="Times New Roman" w:hAnsi="Times New Roman"/>
          <w:sz w:val="28"/>
          <w:szCs w:val="28"/>
        </w:rPr>
        <w:t xml:space="preserve"> [10-12]</w:t>
      </w:r>
      <w:r w:rsidRPr="00EE3A78">
        <w:rPr>
          <w:rFonts w:ascii="Times New Roman" w:hAnsi="Times New Roman"/>
          <w:sz w:val="28"/>
          <w:szCs w:val="28"/>
        </w:rPr>
        <w:t>.</w:t>
      </w:r>
    </w:p>
    <w:p w:rsidR="000C339E" w:rsidRDefault="004D0F3C" w:rsidP="00A95E45">
      <w:pPr>
        <w:tabs>
          <w:tab w:val="num" w:pos="0"/>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Применение системных</w:t>
      </w:r>
      <w:r w:rsidR="00541AED" w:rsidRPr="002B36BE">
        <w:rPr>
          <w:rFonts w:ascii="Times New Roman" w:hAnsi="Times New Roman"/>
          <w:sz w:val="28"/>
          <w:szCs w:val="28"/>
        </w:rPr>
        <w:t xml:space="preserve"> глю</w:t>
      </w:r>
      <w:r>
        <w:rPr>
          <w:rFonts w:ascii="Times New Roman" w:hAnsi="Times New Roman"/>
          <w:sz w:val="28"/>
          <w:szCs w:val="28"/>
        </w:rPr>
        <w:t>к</w:t>
      </w:r>
      <w:r w:rsidR="00541AED" w:rsidRPr="002B36BE">
        <w:rPr>
          <w:rFonts w:ascii="Times New Roman" w:hAnsi="Times New Roman"/>
          <w:sz w:val="28"/>
          <w:szCs w:val="28"/>
        </w:rPr>
        <w:t>о</w:t>
      </w:r>
      <w:r w:rsidR="00BD22B0" w:rsidRPr="002B36BE">
        <w:rPr>
          <w:rFonts w:ascii="Times New Roman" w:hAnsi="Times New Roman"/>
          <w:sz w:val="28"/>
          <w:szCs w:val="28"/>
        </w:rPr>
        <w:t>кор</w:t>
      </w:r>
      <w:r w:rsidR="00541AED" w:rsidRPr="002B36BE">
        <w:rPr>
          <w:rFonts w:ascii="Times New Roman" w:hAnsi="Times New Roman"/>
          <w:sz w:val="28"/>
          <w:szCs w:val="28"/>
        </w:rPr>
        <w:t>тикостероид</w:t>
      </w:r>
      <w:r>
        <w:rPr>
          <w:rFonts w:ascii="Times New Roman" w:hAnsi="Times New Roman"/>
          <w:sz w:val="28"/>
          <w:szCs w:val="28"/>
        </w:rPr>
        <w:t>ных препаратов</w:t>
      </w:r>
      <w:r w:rsidR="00541AED" w:rsidRPr="002B36BE">
        <w:rPr>
          <w:rFonts w:ascii="Times New Roman" w:hAnsi="Times New Roman"/>
          <w:sz w:val="28"/>
          <w:szCs w:val="28"/>
        </w:rPr>
        <w:t xml:space="preserve"> </w:t>
      </w:r>
      <w:r w:rsidR="00F646E0" w:rsidRPr="002B36BE">
        <w:rPr>
          <w:rFonts w:ascii="Times New Roman" w:hAnsi="Times New Roman"/>
          <w:sz w:val="28"/>
          <w:szCs w:val="28"/>
        </w:rPr>
        <w:t>в дозе 2</w:t>
      </w:r>
      <w:r w:rsidR="00F646E0" w:rsidRPr="000B4D0F">
        <w:rPr>
          <w:rFonts w:ascii="Times New Roman" w:hAnsi="Times New Roman"/>
          <w:sz w:val="28"/>
          <w:szCs w:val="28"/>
        </w:rPr>
        <w:t>,</w:t>
      </w:r>
      <w:r w:rsidR="00F646E0" w:rsidRPr="002B36BE">
        <w:rPr>
          <w:rFonts w:ascii="Times New Roman" w:hAnsi="Times New Roman"/>
          <w:sz w:val="28"/>
          <w:szCs w:val="28"/>
        </w:rPr>
        <w:t xml:space="preserve">5-5 мг короткими курсами </w:t>
      </w:r>
      <w:r w:rsidR="00541AED" w:rsidRPr="002B36BE">
        <w:rPr>
          <w:rFonts w:ascii="Times New Roman" w:hAnsi="Times New Roman"/>
          <w:sz w:val="28"/>
          <w:szCs w:val="28"/>
        </w:rPr>
        <w:t>показан</w:t>
      </w:r>
      <w:r>
        <w:rPr>
          <w:rFonts w:ascii="Times New Roman" w:hAnsi="Times New Roman"/>
          <w:sz w:val="28"/>
          <w:szCs w:val="28"/>
        </w:rPr>
        <w:t>о</w:t>
      </w:r>
      <w:r w:rsidR="00BD22B0" w:rsidRPr="002B36BE">
        <w:rPr>
          <w:rFonts w:ascii="Times New Roman" w:hAnsi="Times New Roman"/>
          <w:sz w:val="28"/>
          <w:szCs w:val="28"/>
        </w:rPr>
        <w:t xml:space="preserve"> при </w:t>
      </w:r>
      <w:r w:rsidR="00F646E0">
        <w:rPr>
          <w:rFonts w:ascii="Times New Roman" w:hAnsi="Times New Roman"/>
          <w:sz w:val="28"/>
          <w:szCs w:val="28"/>
        </w:rPr>
        <w:t xml:space="preserve">лечении </w:t>
      </w:r>
      <w:r w:rsidR="00BD22B0" w:rsidRPr="002B36BE">
        <w:rPr>
          <w:rFonts w:ascii="Times New Roman" w:hAnsi="Times New Roman"/>
          <w:sz w:val="28"/>
          <w:szCs w:val="28"/>
        </w:rPr>
        <w:t>тяжелых воспалительных акне</w:t>
      </w:r>
      <w:r w:rsidR="00541AED" w:rsidRPr="002B36BE">
        <w:rPr>
          <w:rFonts w:ascii="Times New Roman" w:hAnsi="Times New Roman"/>
          <w:sz w:val="28"/>
          <w:szCs w:val="28"/>
        </w:rPr>
        <w:t xml:space="preserve"> у женщин</w:t>
      </w:r>
      <w:r w:rsidR="000C339E" w:rsidRPr="002B36BE">
        <w:rPr>
          <w:rFonts w:ascii="Times New Roman" w:hAnsi="Times New Roman"/>
          <w:sz w:val="28"/>
          <w:szCs w:val="28"/>
        </w:rPr>
        <w:t xml:space="preserve">. </w:t>
      </w:r>
    </w:p>
    <w:p w:rsidR="00BD0E2B" w:rsidRPr="002B36BE" w:rsidRDefault="00BD0E2B" w:rsidP="00A95E45">
      <w:pPr>
        <w:tabs>
          <w:tab w:val="num" w:pos="0"/>
        </w:tabs>
        <w:suppressAutoHyphens/>
        <w:spacing w:after="0" w:line="240" w:lineRule="auto"/>
        <w:ind w:firstLine="567"/>
        <w:jc w:val="both"/>
        <w:rPr>
          <w:rFonts w:ascii="Times New Roman" w:hAnsi="Times New Roman"/>
          <w:sz w:val="28"/>
          <w:szCs w:val="28"/>
        </w:rPr>
      </w:pPr>
    </w:p>
    <w:p w:rsidR="00BD22B0" w:rsidRPr="00EE3A78" w:rsidRDefault="00154E79" w:rsidP="004D7F54">
      <w:pPr>
        <w:numPr>
          <w:ilvl w:val="0"/>
          <w:numId w:val="1"/>
        </w:numPr>
        <w:suppressAutoHyphens/>
        <w:spacing w:after="0" w:line="240" w:lineRule="auto"/>
        <w:rPr>
          <w:rFonts w:ascii="Times New Roman" w:hAnsi="Times New Roman"/>
          <w:sz w:val="28"/>
          <w:szCs w:val="28"/>
          <w:u w:val="single"/>
        </w:rPr>
      </w:pPr>
      <w:r>
        <w:rPr>
          <w:rFonts w:ascii="Times New Roman" w:hAnsi="Times New Roman"/>
          <w:i/>
          <w:sz w:val="28"/>
          <w:szCs w:val="28"/>
        </w:rPr>
        <w:t>Системные ретиноиды</w:t>
      </w:r>
      <w:r w:rsidRPr="00490124">
        <w:rPr>
          <w:rFonts w:ascii="Times New Roman" w:hAnsi="Times New Roman"/>
          <w:sz w:val="28"/>
          <w:szCs w:val="28"/>
        </w:rPr>
        <w:t xml:space="preserve"> </w:t>
      </w:r>
      <w:r w:rsidR="00813ABD" w:rsidRPr="00C575BB">
        <w:rPr>
          <w:rFonts w:ascii="Times New Roman" w:hAnsi="Times New Roman"/>
          <w:sz w:val="28"/>
          <w:szCs w:val="28"/>
        </w:rPr>
        <w:t>(А)</w:t>
      </w:r>
      <w:r w:rsidR="000B4D0F" w:rsidRPr="00C575BB">
        <w:rPr>
          <w:rFonts w:ascii="Times New Roman" w:hAnsi="Times New Roman"/>
          <w:i/>
          <w:sz w:val="28"/>
          <w:szCs w:val="28"/>
          <w:lang w:val="en-US"/>
        </w:rPr>
        <w:t xml:space="preserve"> </w:t>
      </w:r>
      <w:r w:rsidR="000B4D0F">
        <w:rPr>
          <w:rFonts w:ascii="Times New Roman" w:hAnsi="Times New Roman"/>
          <w:sz w:val="28"/>
          <w:szCs w:val="28"/>
          <w:lang w:val="en-US"/>
        </w:rPr>
        <w:t>[13-15]</w:t>
      </w:r>
    </w:p>
    <w:p w:rsidR="004E2544" w:rsidRPr="002B36BE" w:rsidRDefault="00114A3B" w:rsidP="004D7F54">
      <w:pPr>
        <w:pStyle w:val="a3"/>
        <w:numPr>
          <w:ilvl w:val="0"/>
          <w:numId w:val="16"/>
        </w:numPr>
        <w:spacing w:after="0" w:line="240" w:lineRule="auto"/>
        <w:ind w:left="993" w:hanging="426"/>
        <w:jc w:val="both"/>
        <w:rPr>
          <w:rFonts w:ascii="Times New Roman" w:hAnsi="Times New Roman"/>
          <w:sz w:val="28"/>
          <w:szCs w:val="28"/>
        </w:rPr>
      </w:pPr>
      <w:r>
        <w:rPr>
          <w:rFonts w:ascii="Times New Roman" w:hAnsi="Times New Roman"/>
          <w:sz w:val="28"/>
          <w:szCs w:val="28"/>
        </w:rPr>
        <w:t>и</w:t>
      </w:r>
      <w:r w:rsidR="004E2544" w:rsidRPr="002B36BE">
        <w:rPr>
          <w:rFonts w:ascii="Times New Roman" w:hAnsi="Times New Roman"/>
          <w:sz w:val="28"/>
          <w:szCs w:val="28"/>
        </w:rPr>
        <w:t>зотретиноин</w:t>
      </w:r>
      <w:r>
        <w:rPr>
          <w:rFonts w:ascii="Times New Roman" w:hAnsi="Times New Roman"/>
          <w:sz w:val="28"/>
          <w:szCs w:val="28"/>
        </w:rPr>
        <w:t>, капсулы</w:t>
      </w:r>
      <w:r w:rsidR="002855C2">
        <w:rPr>
          <w:rFonts w:ascii="Times New Roman" w:hAnsi="Times New Roman"/>
          <w:sz w:val="28"/>
          <w:szCs w:val="28"/>
        </w:rPr>
        <w:t>,</w:t>
      </w:r>
      <w:r w:rsidR="004E2544" w:rsidRPr="002B36BE">
        <w:rPr>
          <w:rFonts w:ascii="Times New Roman" w:hAnsi="Times New Roman"/>
          <w:sz w:val="28"/>
          <w:szCs w:val="28"/>
        </w:rPr>
        <w:t xml:space="preserve"> 0</w:t>
      </w:r>
      <w:r w:rsidR="004E2544">
        <w:rPr>
          <w:rFonts w:ascii="Times New Roman" w:hAnsi="Times New Roman"/>
          <w:sz w:val="28"/>
          <w:szCs w:val="28"/>
        </w:rPr>
        <w:t>,</w:t>
      </w:r>
      <w:r w:rsidR="004E2544" w:rsidRPr="002B36BE">
        <w:rPr>
          <w:rFonts w:ascii="Times New Roman" w:hAnsi="Times New Roman"/>
          <w:sz w:val="28"/>
          <w:szCs w:val="28"/>
        </w:rPr>
        <w:t>5 мг</w:t>
      </w:r>
      <w:r w:rsidR="004E2544">
        <w:rPr>
          <w:rFonts w:ascii="Times New Roman" w:hAnsi="Times New Roman"/>
          <w:sz w:val="28"/>
          <w:szCs w:val="28"/>
        </w:rPr>
        <w:t xml:space="preserve"> на </w:t>
      </w:r>
      <w:r w:rsidR="004E2544" w:rsidRPr="002B36BE">
        <w:rPr>
          <w:rFonts w:ascii="Times New Roman" w:hAnsi="Times New Roman"/>
          <w:sz w:val="28"/>
          <w:szCs w:val="28"/>
        </w:rPr>
        <w:t>кг</w:t>
      </w:r>
      <w:r w:rsidR="004E2544">
        <w:rPr>
          <w:rFonts w:ascii="Times New Roman" w:hAnsi="Times New Roman"/>
          <w:sz w:val="28"/>
          <w:szCs w:val="28"/>
        </w:rPr>
        <w:t xml:space="preserve"> массы тела</w:t>
      </w:r>
      <w:r w:rsidR="00D64A62">
        <w:rPr>
          <w:rFonts w:ascii="Times New Roman" w:hAnsi="Times New Roman"/>
          <w:sz w:val="28"/>
          <w:szCs w:val="28"/>
        </w:rPr>
        <w:t xml:space="preserve"> перорально</w:t>
      </w:r>
      <w:r w:rsidR="004E2544" w:rsidRPr="002B36BE">
        <w:rPr>
          <w:rFonts w:ascii="Times New Roman" w:hAnsi="Times New Roman"/>
          <w:sz w:val="28"/>
          <w:szCs w:val="28"/>
        </w:rPr>
        <w:t xml:space="preserve">, кумулятивная доза </w:t>
      </w:r>
      <w:r w:rsidR="00D64A62">
        <w:rPr>
          <w:rFonts w:ascii="Times New Roman" w:hAnsi="Times New Roman"/>
          <w:sz w:val="28"/>
          <w:szCs w:val="28"/>
        </w:rPr>
        <w:t>-</w:t>
      </w:r>
      <w:r w:rsidR="004E2544" w:rsidRPr="002B36BE">
        <w:rPr>
          <w:rFonts w:ascii="Times New Roman" w:hAnsi="Times New Roman"/>
          <w:sz w:val="28"/>
          <w:szCs w:val="28"/>
        </w:rPr>
        <w:t xml:space="preserve"> в диапазоне от 120 </w:t>
      </w:r>
      <w:r w:rsidR="00F646E0">
        <w:rPr>
          <w:rFonts w:ascii="Times New Roman" w:hAnsi="Times New Roman"/>
          <w:sz w:val="28"/>
          <w:szCs w:val="28"/>
        </w:rPr>
        <w:t xml:space="preserve">мг </w:t>
      </w:r>
      <w:r w:rsidR="004E2544" w:rsidRPr="002B36BE">
        <w:rPr>
          <w:rFonts w:ascii="Times New Roman" w:hAnsi="Times New Roman"/>
          <w:sz w:val="28"/>
          <w:szCs w:val="28"/>
        </w:rPr>
        <w:t>до 150</w:t>
      </w:r>
      <w:r w:rsidR="00F646E0">
        <w:rPr>
          <w:rFonts w:ascii="Times New Roman" w:hAnsi="Times New Roman"/>
          <w:sz w:val="28"/>
          <w:szCs w:val="28"/>
        </w:rPr>
        <w:t xml:space="preserve"> мг</w:t>
      </w:r>
      <w:r w:rsidR="004E2544" w:rsidRPr="002B36BE">
        <w:rPr>
          <w:rFonts w:ascii="Times New Roman" w:hAnsi="Times New Roman"/>
          <w:sz w:val="28"/>
          <w:szCs w:val="28"/>
        </w:rPr>
        <w:t xml:space="preserve"> </w:t>
      </w:r>
      <w:r w:rsidR="004E2544">
        <w:rPr>
          <w:rFonts w:ascii="Times New Roman" w:hAnsi="Times New Roman"/>
          <w:sz w:val="28"/>
          <w:szCs w:val="28"/>
        </w:rPr>
        <w:t xml:space="preserve">на </w:t>
      </w:r>
      <w:r w:rsidR="004E2544" w:rsidRPr="002B36BE">
        <w:rPr>
          <w:rFonts w:ascii="Times New Roman" w:hAnsi="Times New Roman"/>
          <w:sz w:val="28"/>
          <w:szCs w:val="28"/>
        </w:rPr>
        <w:t>кг</w:t>
      </w:r>
      <w:r w:rsidR="004E2544">
        <w:rPr>
          <w:rFonts w:ascii="Times New Roman" w:hAnsi="Times New Roman"/>
          <w:sz w:val="28"/>
          <w:szCs w:val="28"/>
        </w:rPr>
        <w:t xml:space="preserve"> массы тела</w:t>
      </w:r>
      <w:r w:rsidR="004E2544" w:rsidRPr="002B36BE">
        <w:rPr>
          <w:rFonts w:ascii="Times New Roman" w:hAnsi="Times New Roman"/>
          <w:sz w:val="28"/>
          <w:szCs w:val="28"/>
        </w:rPr>
        <w:t>, длительность лечения зависи</w:t>
      </w:r>
      <w:r w:rsidR="004E2544">
        <w:rPr>
          <w:rFonts w:ascii="Times New Roman" w:hAnsi="Times New Roman"/>
          <w:sz w:val="28"/>
          <w:szCs w:val="28"/>
        </w:rPr>
        <w:t>т</w:t>
      </w:r>
      <w:r w:rsidR="004E2544" w:rsidRPr="002B36BE">
        <w:rPr>
          <w:rFonts w:ascii="Times New Roman" w:hAnsi="Times New Roman"/>
          <w:sz w:val="28"/>
          <w:szCs w:val="28"/>
        </w:rPr>
        <w:t xml:space="preserve"> от тяжести процесса и переносимости препарата </w:t>
      </w:r>
      <w:r w:rsidR="004E2544">
        <w:rPr>
          <w:rFonts w:ascii="Times New Roman" w:hAnsi="Times New Roman"/>
          <w:sz w:val="28"/>
          <w:szCs w:val="28"/>
        </w:rPr>
        <w:t xml:space="preserve">и </w:t>
      </w:r>
      <w:r w:rsidR="004E2544" w:rsidRPr="002B36BE">
        <w:rPr>
          <w:rFonts w:ascii="Times New Roman" w:hAnsi="Times New Roman"/>
          <w:sz w:val="28"/>
          <w:szCs w:val="28"/>
        </w:rPr>
        <w:t xml:space="preserve">составляет </w:t>
      </w:r>
      <w:r w:rsidR="004E2544">
        <w:rPr>
          <w:rFonts w:ascii="Times New Roman" w:hAnsi="Times New Roman"/>
          <w:sz w:val="28"/>
          <w:szCs w:val="28"/>
        </w:rPr>
        <w:t xml:space="preserve">от </w:t>
      </w:r>
      <w:r w:rsidR="004E2544" w:rsidRPr="002B36BE">
        <w:rPr>
          <w:rFonts w:ascii="Times New Roman" w:hAnsi="Times New Roman"/>
          <w:sz w:val="28"/>
          <w:szCs w:val="28"/>
        </w:rPr>
        <w:t>16</w:t>
      </w:r>
      <w:r w:rsidR="004E2544">
        <w:rPr>
          <w:rFonts w:ascii="Times New Roman" w:hAnsi="Times New Roman"/>
          <w:sz w:val="28"/>
          <w:szCs w:val="28"/>
        </w:rPr>
        <w:t xml:space="preserve"> до </w:t>
      </w:r>
      <w:r w:rsidR="004E2544" w:rsidRPr="002B36BE">
        <w:rPr>
          <w:rFonts w:ascii="Times New Roman" w:hAnsi="Times New Roman"/>
          <w:sz w:val="28"/>
          <w:szCs w:val="28"/>
        </w:rPr>
        <w:t>2</w:t>
      </w:r>
      <w:r w:rsidR="004E2544">
        <w:rPr>
          <w:rFonts w:ascii="Times New Roman" w:hAnsi="Times New Roman"/>
          <w:sz w:val="28"/>
          <w:szCs w:val="28"/>
        </w:rPr>
        <w:t>4 недель</w:t>
      </w:r>
      <w:r w:rsidR="004E2544" w:rsidRPr="002B36BE">
        <w:rPr>
          <w:rFonts w:ascii="Times New Roman" w:hAnsi="Times New Roman"/>
          <w:sz w:val="28"/>
          <w:szCs w:val="28"/>
        </w:rPr>
        <w:t>.</w:t>
      </w:r>
    </w:p>
    <w:p w:rsidR="00BD22B0" w:rsidRDefault="004E2544" w:rsidP="004E2544">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BD22B0" w:rsidRPr="002B36BE">
        <w:rPr>
          <w:rFonts w:ascii="Times New Roman" w:hAnsi="Times New Roman"/>
          <w:sz w:val="28"/>
          <w:szCs w:val="28"/>
        </w:rPr>
        <w:t>Основные показания для на</w:t>
      </w:r>
      <w:r w:rsidR="000C339E" w:rsidRPr="002B36BE">
        <w:rPr>
          <w:rFonts w:ascii="Times New Roman" w:hAnsi="Times New Roman"/>
          <w:sz w:val="28"/>
          <w:szCs w:val="28"/>
        </w:rPr>
        <w:t>значения изотретиноина</w:t>
      </w:r>
      <w:r w:rsidR="004D0F3C">
        <w:rPr>
          <w:rFonts w:ascii="Times New Roman" w:hAnsi="Times New Roman"/>
          <w:sz w:val="28"/>
          <w:szCs w:val="28"/>
        </w:rPr>
        <w:t xml:space="preserve"> для </w:t>
      </w:r>
      <w:r w:rsidR="000B4D0F">
        <w:rPr>
          <w:rFonts w:ascii="Times New Roman" w:hAnsi="Times New Roman"/>
          <w:sz w:val="28"/>
          <w:szCs w:val="28"/>
        </w:rPr>
        <w:t xml:space="preserve">перорального </w:t>
      </w:r>
      <w:r w:rsidR="004D0F3C">
        <w:rPr>
          <w:rFonts w:ascii="Times New Roman" w:hAnsi="Times New Roman"/>
          <w:sz w:val="28"/>
          <w:szCs w:val="28"/>
        </w:rPr>
        <w:t>приема</w:t>
      </w:r>
      <w:r w:rsidR="00BD22B0" w:rsidRPr="002B36BE">
        <w:rPr>
          <w:rFonts w:ascii="Times New Roman" w:hAnsi="Times New Roman"/>
          <w:sz w:val="28"/>
          <w:szCs w:val="28"/>
        </w:rPr>
        <w:t>:</w:t>
      </w:r>
    </w:p>
    <w:p w:rsidR="004D0F3C" w:rsidRPr="00E247E2" w:rsidRDefault="00D64A62" w:rsidP="004D7F54">
      <w:pPr>
        <w:pStyle w:val="a4"/>
        <w:numPr>
          <w:ilvl w:val="0"/>
          <w:numId w:val="20"/>
        </w:numPr>
        <w:spacing w:before="0" w:beforeAutospacing="0" w:after="0" w:afterAutospacing="0"/>
        <w:jc w:val="both"/>
        <w:rPr>
          <w:sz w:val="28"/>
          <w:szCs w:val="28"/>
        </w:rPr>
      </w:pPr>
      <w:r>
        <w:rPr>
          <w:sz w:val="28"/>
          <w:szCs w:val="28"/>
        </w:rPr>
        <w:t>т</w:t>
      </w:r>
      <w:r w:rsidR="004D0F3C" w:rsidRPr="00E247E2">
        <w:rPr>
          <w:sz w:val="28"/>
          <w:szCs w:val="28"/>
        </w:rPr>
        <w:t>яжелые формы акне (узелково-кистозные, конглобатные акне или акне с риском образования рубцов)</w:t>
      </w:r>
      <w:r>
        <w:rPr>
          <w:sz w:val="28"/>
          <w:szCs w:val="28"/>
        </w:rPr>
        <w:t>;</w:t>
      </w:r>
    </w:p>
    <w:p w:rsidR="004D0F3C" w:rsidRDefault="00D64A62" w:rsidP="004D7F54">
      <w:pPr>
        <w:pStyle w:val="a4"/>
        <w:numPr>
          <w:ilvl w:val="0"/>
          <w:numId w:val="20"/>
        </w:numPr>
        <w:spacing w:before="0" w:beforeAutospacing="0" w:after="0" w:afterAutospacing="0"/>
        <w:jc w:val="both"/>
        <w:rPr>
          <w:sz w:val="28"/>
          <w:szCs w:val="28"/>
        </w:rPr>
      </w:pPr>
      <w:r>
        <w:rPr>
          <w:sz w:val="28"/>
          <w:szCs w:val="28"/>
        </w:rPr>
        <w:lastRenderedPageBreak/>
        <w:t>а</w:t>
      </w:r>
      <w:r w:rsidR="004D0F3C" w:rsidRPr="00E247E2">
        <w:rPr>
          <w:sz w:val="28"/>
          <w:szCs w:val="28"/>
        </w:rPr>
        <w:t>кне, не поддающиеся другим видам терапии</w:t>
      </w:r>
      <w:r>
        <w:rPr>
          <w:sz w:val="28"/>
          <w:szCs w:val="28"/>
        </w:rPr>
        <w:t>;</w:t>
      </w:r>
      <w:r w:rsidR="004D0F3C" w:rsidRPr="00E247E2">
        <w:rPr>
          <w:sz w:val="28"/>
          <w:szCs w:val="28"/>
        </w:rPr>
        <w:t xml:space="preserve"> </w:t>
      </w:r>
    </w:p>
    <w:p w:rsidR="004D0F3C" w:rsidRPr="00E247E2" w:rsidRDefault="00D64A62" w:rsidP="004D7F54">
      <w:pPr>
        <w:pStyle w:val="a4"/>
        <w:numPr>
          <w:ilvl w:val="0"/>
          <w:numId w:val="20"/>
        </w:numPr>
        <w:spacing w:before="0" w:beforeAutospacing="0" w:after="0" w:afterAutospacing="0"/>
        <w:jc w:val="both"/>
        <w:rPr>
          <w:sz w:val="28"/>
          <w:szCs w:val="28"/>
        </w:rPr>
      </w:pPr>
      <w:r>
        <w:rPr>
          <w:sz w:val="28"/>
          <w:szCs w:val="28"/>
        </w:rPr>
        <w:t>а</w:t>
      </w:r>
      <w:r w:rsidR="004D0F3C" w:rsidRPr="00E247E2">
        <w:rPr>
          <w:sz w:val="28"/>
          <w:szCs w:val="28"/>
        </w:rPr>
        <w:t>кне в сочетании с выраженными психоэмоциональными    расстройствами по поводу заболевания</w:t>
      </w:r>
      <w:r>
        <w:rPr>
          <w:sz w:val="28"/>
          <w:szCs w:val="28"/>
        </w:rPr>
        <w:t>;</w:t>
      </w:r>
    </w:p>
    <w:p w:rsidR="00BD22B0" w:rsidRPr="002B36BE" w:rsidRDefault="00D64A62" w:rsidP="004D7F54">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с</w:t>
      </w:r>
      <w:r w:rsidR="00BD22B0" w:rsidRPr="002B36BE">
        <w:rPr>
          <w:rFonts w:ascii="Times New Roman" w:hAnsi="Times New Roman"/>
          <w:sz w:val="28"/>
          <w:szCs w:val="28"/>
        </w:rPr>
        <w:t>клонность к заживлению акне с образованием рубцов</w:t>
      </w:r>
      <w:r w:rsidR="00362554">
        <w:rPr>
          <w:rFonts w:ascii="Times New Roman" w:hAnsi="Times New Roman"/>
          <w:sz w:val="28"/>
          <w:szCs w:val="28"/>
        </w:rPr>
        <w:t>.</w:t>
      </w:r>
    </w:p>
    <w:p w:rsidR="00BD22B0" w:rsidRPr="002B36BE" w:rsidRDefault="00BD22B0" w:rsidP="00A95E45">
      <w:pPr>
        <w:pStyle w:val="a3"/>
        <w:tabs>
          <w:tab w:val="num" w:pos="0"/>
        </w:tabs>
        <w:spacing w:after="0" w:line="240" w:lineRule="auto"/>
        <w:ind w:left="0" w:firstLine="709"/>
        <w:jc w:val="both"/>
        <w:rPr>
          <w:rFonts w:ascii="Times New Roman" w:hAnsi="Times New Roman"/>
          <w:sz w:val="28"/>
          <w:szCs w:val="28"/>
        </w:rPr>
      </w:pPr>
      <w:r w:rsidRPr="002B36BE">
        <w:rPr>
          <w:rFonts w:ascii="Times New Roman" w:hAnsi="Times New Roman"/>
          <w:sz w:val="28"/>
          <w:szCs w:val="28"/>
        </w:rPr>
        <w:t xml:space="preserve">Препарат является потенциальным тератогеном и обладает побочными эффектами </w:t>
      </w:r>
      <w:r w:rsidR="00362554">
        <w:rPr>
          <w:rFonts w:ascii="Times New Roman" w:hAnsi="Times New Roman"/>
          <w:sz w:val="28"/>
          <w:szCs w:val="28"/>
        </w:rPr>
        <w:t>(н</w:t>
      </w:r>
      <w:r w:rsidR="00362554" w:rsidRPr="002B36BE">
        <w:rPr>
          <w:rFonts w:ascii="Times New Roman" w:hAnsi="Times New Roman"/>
          <w:sz w:val="28"/>
          <w:szCs w:val="28"/>
        </w:rPr>
        <w:t>аиболее часто отмечаются хейлит, сухость кожи, шелушение, реже – алопеция, конъюнктивит,</w:t>
      </w:r>
      <w:r w:rsidR="00362554">
        <w:rPr>
          <w:rFonts w:ascii="Times New Roman" w:hAnsi="Times New Roman"/>
          <w:sz w:val="28"/>
          <w:szCs w:val="28"/>
        </w:rPr>
        <w:t xml:space="preserve"> </w:t>
      </w:r>
      <w:r w:rsidR="00362554" w:rsidRPr="002B36BE">
        <w:rPr>
          <w:rFonts w:ascii="Times New Roman" w:hAnsi="Times New Roman"/>
          <w:sz w:val="28"/>
          <w:szCs w:val="28"/>
        </w:rPr>
        <w:t>головная боль, артралгии и др.</w:t>
      </w:r>
      <w:r w:rsidR="00362554">
        <w:rPr>
          <w:rFonts w:ascii="Times New Roman" w:hAnsi="Times New Roman"/>
          <w:sz w:val="28"/>
          <w:szCs w:val="28"/>
        </w:rPr>
        <w:t>)</w:t>
      </w:r>
      <w:r w:rsidRPr="002B36BE">
        <w:rPr>
          <w:rFonts w:ascii="Times New Roman" w:hAnsi="Times New Roman"/>
          <w:sz w:val="28"/>
          <w:szCs w:val="28"/>
        </w:rPr>
        <w:t xml:space="preserve">. </w:t>
      </w:r>
    </w:p>
    <w:p w:rsidR="00BD22B0" w:rsidRPr="002B36BE" w:rsidRDefault="00362554" w:rsidP="00A95E45">
      <w:pPr>
        <w:pStyle w:val="a3"/>
        <w:tabs>
          <w:tab w:val="num" w:pos="0"/>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BD22B0" w:rsidRPr="002B36BE">
        <w:rPr>
          <w:rFonts w:ascii="Times New Roman" w:hAnsi="Times New Roman"/>
          <w:sz w:val="28"/>
          <w:szCs w:val="28"/>
        </w:rPr>
        <w:t>анные по безопасности изотретиноина:</w:t>
      </w:r>
    </w:p>
    <w:p w:rsidR="00BD22B0" w:rsidRPr="002B36BE" w:rsidRDefault="00BD22B0" w:rsidP="004D7F54">
      <w:pPr>
        <w:numPr>
          <w:ilvl w:val="0"/>
          <w:numId w:val="6"/>
        </w:numPr>
        <w:spacing w:after="0" w:line="240" w:lineRule="auto"/>
        <w:jc w:val="both"/>
        <w:rPr>
          <w:rFonts w:ascii="Times New Roman" w:hAnsi="Times New Roman"/>
          <w:sz w:val="28"/>
          <w:szCs w:val="28"/>
        </w:rPr>
      </w:pPr>
      <w:r w:rsidRPr="002B36BE">
        <w:rPr>
          <w:rFonts w:ascii="Times New Roman" w:hAnsi="Times New Roman"/>
          <w:sz w:val="28"/>
          <w:szCs w:val="28"/>
        </w:rPr>
        <w:t xml:space="preserve">стандартный 20-недельный курс лечения изотретиноином акне средней и тяжелой степени обычно хорошо переносится и безопасен; </w:t>
      </w:r>
    </w:p>
    <w:p w:rsidR="00BD22B0" w:rsidRPr="002B36BE" w:rsidRDefault="00BD22B0" w:rsidP="004D7F54">
      <w:pPr>
        <w:numPr>
          <w:ilvl w:val="0"/>
          <w:numId w:val="6"/>
        </w:numPr>
        <w:spacing w:after="0" w:line="240" w:lineRule="auto"/>
        <w:jc w:val="both"/>
        <w:rPr>
          <w:rFonts w:ascii="Times New Roman" w:hAnsi="Times New Roman"/>
          <w:sz w:val="28"/>
          <w:szCs w:val="28"/>
        </w:rPr>
      </w:pPr>
      <w:r w:rsidRPr="002B36BE">
        <w:rPr>
          <w:rFonts w:ascii="Times New Roman" w:hAnsi="Times New Roman"/>
          <w:sz w:val="28"/>
          <w:szCs w:val="28"/>
        </w:rPr>
        <w:t xml:space="preserve">побочные явления со стороны кожи и слизистых </w:t>
      </w:r>
      <w:r w:rsidR="00362554">
        <w:rPr>
          <w:rFonts w:ascii="Times New Roman" w:hAnsi="Times New Roman"/>
          <w:sz w:val="28"/>
          <w:szCs w:val="28"/>
        </w:rPr>
        <w:t xml:space="preserve">оболочек </w:t>
      </w:r>
      <w:r w:rsidRPr="002B36BE">
        <w:rPr>
          <w:rFonts w:ascii="Times New Roman" w:hAnsi="Times New Roman"/>
          <w:sz w:val="28"/>
          <w:szCs w:val="28"/>
        </w:rPr>
        <w:t>возникают часто, являются обратимыми, хорошо поддаются увлажняющей местной терапии и не требуют отмены препарата;</w:t>
      </w:r>
    </w:p>
    <w:p w:rsidR="00BD22B0" w:rsidRPr="002B36BE" w:rsidRDefault="00BD22B0" w:rsidP="004D7F54">
      <w:pPr>
        <w:numPr>
          <w:ilvl w:val="0"/>
          <w:numId w:val="6"/>
        </w:numPr>
        <w:spacing w:after="0" w:line="240" w:lineRule="auto"/>
        <w:jc w:val="both"/>
        <w:rPr>
          <w:rFonts w:ascii="Times New Roman" w:hAnsi="Times New Roman"/>
          <w:sz w:val="28"/>
          <w:szCs w:val="28"/>
        </w:rPr>
      </w:pPr>
      <w:r w:rsidRPr="002B36BE">
        <w:rPr>
          <w:rFonts w:ascii="Times New Roman" w:hAnsi="Times New Roman"/>
          <w:sz w:val="28"/>
          <w:szCs w:val="28"/>
        </w:rPr>
        <w:t xml:space="preserve">побочные эффекты со стороны костно-мышечной системы </w:t>
      </w:r>
      <w:r w:rsidR="00362554">
        <w:rPr>
          <w:rFonts w:ascii="Times New Roman" w:hAnsi="Times New Roman"/>
          <w:sz w:val="28"/>
          <w:szCs w:val="28"/>
        </w:rPr>
        <w:t>являются</w:t>
      </w:r>
      <w:r w:rsidRPr="002B36BE">
        <w:rPr>
          <w:rFonts w:ascii="Times New Roman" w:hAnsi="Times New Roman"/>
          <w:sz w:val="28"/>
          <w:szCs w:val="28"/>
        </w:rPr>
        <w:t xml:space="preserve"> редк</w:t>
      </w:r>
      <w:r w:rsidR="00362554">
        <w:rPr>
          <w:rFonts w:ascii="Times New Roman" w:hAnsi="Times New Roman"/>
          <w:sz w:val="28"/>
          <w:szCs w:val="28"/>
        </w:rPr>
        <w:t>ими</w:t>
      </w:r>
      <w:r w:rsidRPr="002B36BE">
        <w:rPr>
          <w:rFonts w:ascii="Times New Roman" w:hAnsi="Times New Roman"/>
          <w:sz w:val="28"/>
          <w:szCs w:val="28"/>
        </w:rPr>
        <w:t>;</w:t>
      </w:r>
    </w:p>
    <w:p w:rsidR="00BD22B0" w:rsidRPr="00362554" w:rsidRDefault="00362554" w:rsidP="004D7F54">
      <w:pPr>
        <w:numPr>
          <w:ilvl w:val="0"/>
          <w:numId w:val="6"/>
        </w:numPr>
        <w:spacing w:after="0" w:line="240" w:lineRule="auto"/>
        <w:jc w:val="both"/>
        <w:rPr>
          <w:rFonts w:ascii="Times New Roman" w:hAnsi="Times New Roman"/>
          <w:sz w:val="28"/>
          <w:szCs w:val="28"/>
        </w:rPr>
      </w:pPr>
      <w:r w:rsidRPr="00362554">
        <w:rPr>
          <w:rFonts w:ascii="Times New Roman" w:hAnsi="Times New Roman"/>
          <w:sz w:val="28"/>
          <w:szCs w:val="28"/>
        </w:rPr>
        <w:t>могут наблюдаться клинически незначимые</w:t>
      </w:r>
      <w:r w:rsidR="00BD22B0" w:rsidRPr="00362554">
        <w:rPr>
          <w:rFonts w:ascii="Times New Roman" w:hAnsi="Times New Roman"/>
          <w:sz w:val="28"/>
          <w:szCs w:val="28"/>
        </w:rPr>
        <w:t xml:space="preserve"> отклонения</w:t>
      </w:r>
      <w:r w:rsidRPr="00362554">
        <w:rPr>
          <w:rFonts w:ascii="Times New Roman" w:hAnsi="Times New Roman"/>
          <w:sz w:val="28"/>
          <w:szCs w:val="28"/>
        </w:rPr>
        <w:t xml:space="preserve"> при лабораторных исследованиях</w:t>
      </w:r>
      <w:r w:rsidR="00BD22B0" w:rsidRPr="00362554">
        <w:rPr>
          <w:rFonts w:ascii="Times New Roman" w:hAnsi="Times New Roman"/>
          <w:sz w:val="28"/>
          <w:szCs w:val="28"/>
        </w:rPr>
        <w:t xml:space="preserve">, не требующие отмены препарата. </w:t>
      </w:r>
      <w:r>
        <w:rPr>
          <w:rFonts w:ascii="Times New Roman" w:hAnsi="Times New Roman"/>
          <w:sz w:val="28"/>
          <w:szCs w:val="28"/>
        </w:rPr>
        <w:t>Однако необходимо</w:t>
      </w:r>
      <w:r w:rsidR="00BD22B0" w:rsidRPr="00362554">
        <w:rPr>
          <w:rFonts w:ascii="Times New Roman" w:hAnsi="Times New Roman"/>
          <w:sz w:val="28"/>
          <w:szCs w:val="28"/>
        </w:rPr>
        <w:t xml:space="preserve"> определять исходные показатели функции печени и липидного обмена, а затем повторить их через 2-4 недели;</w:t>
      </w:r>
    </w:p>
    <w:p w:rsidR="00BD22B0" w:rsidRPr="002B36BE" w:rsidRDefault="00BD22B0" w:rsidP="004D7F54">
      <w:pPr>
        <w:numPr>
          <w:ilvl w:val="0"/>
          <w:numId w:val="6"/>
        </w:numPr>
        <w:suppressAutoHyphens/>
        <w:spacing w:after="0" w:line="240" w:lineRule="auto"/>
        <w:jc w:val="both"/>
        <w:rPr>
          <w:rFonts w:ascii="Times New Roman" w:hAnsi="Times New Roman"/>
          <w:bCs/>
          <w:sz w:val="28"/>
          <w:szCs w:val="28"/>
        </w:rPr>
      </w:pPr>
      <w:r w:rsidRPr="002B36BE">
        <w:rPr>
          <w:rFonts w:ascii="Times New Roman" w:hAnsi="Times New Roman"/>
          <w:sz w:val="28"/>
          <w:szCs w:val="28"/>
        </w:rPr>
        <w:t>контрацептивный период после лечения составляет 1 месяц</w:t>
      </w:r>
      <w:r w:rsidR="00D9693E">
        <w:rPr>
          <w:rFonts w:ascii="Times New Roman" w:hAnsi="Times New Roman"/>
          <w:sz w:val="28"/>
          <w:szCs w:val="28"/>
        </w:rPr>
        <w:t xml:space="preserve"> </w:t>
      </w:r>
      <w:r w:rsidR="00D9693E" w:rsidRPr="00D9693E">
        <w:rPr>
          <w:rFonts w:ascii="Times New Roman" w:hAnsi="Times New Roman"/>
          <w:sz w:val="28"/>
          <w:szCs w:val="28"/>
        </w:rPr>
        <w:t>[10-11]</w:t>
      </w:r>
      <w:r w:rsidR="00EA1D7E" w:rsidRPr="002B36BE">
        <w:rPr>
          <w:rFonts w:ascii="Times New Roman" w:hAnsi="Times New Roman"/>
          <w:sz w:val="28"/>
          <w:szCs w:val="28"/>
        </w:rPr>
        <w:t>.</w:t>
      </w:r>
      <w:r w:rsidRPr="002B36BE">
        <w:rPr>
          <w:rFonts w:ascii="Times New Roman" w:hAnsi="Times New Roman"/>
          <w:sz w:val="28"/>
          <w:szCs w:val="28"/>
        </w:rPr>
        <w:tab/>
      </w:r>
    </w:p>
    <w:p w:rsidR="001F7BEB" w:rsidRPr="00AB3DB0" w:rsidRDefault="00D9693E" w:rsidP="00A95E45">
      <w:pPr>
        <w:autoSpaceDE w:val="0"/>
        <w:autoSpaceDN w:val="0"/>
        <w:adjustRightInd w:val="0"/>
        <w:spacing w:after="0" w:line="240" w:lineRule="auto"/>
        <w:jc w:val="both"/>
        <w:rPr>
          <w:rFonts w:ascii="Times New Roman" w:hAnsi="Times New Roman"/>
          <w:b/>
          <w:sz w:val="28"/>
          <w:szCs w:val="28"/>
        </w:rPr>
      </w:pPr>
      <w:r w:rsidRPr="00AB3DB0">
        <w:rPr>
          <w:rFonts w:ascii="Times New Roman" w:hAnsi="Times New Roman"/>
          <w:b/>
          <w:sz w:val="28"/>
          <w:szCs w:val="28"/>
        </w:rPr>
        <w:t>Наружная</w:t>
      </w:r>
      <w:r w:rsidR="001F7BEB" w:rsidRPr="00AB3DB0">
        <w:rPr>
          <w:rFonts w:ascii="Times New Roman" w:hAnsi="Times New Roman"/>
          <w:b/>
          <w:sz w:val="28"/>
          <w:szCs w:val="28"/>
        </w:rPr>
        <w:t xml:space="preserve"> терапия</w:t>
      </w:r>
    </w:p>
    <w:p w:rsidR="000E59A1" w:rsidRDefault="00A91C0E" w:rsidP="004D7F54">
      <w:pPr>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Топические р</w:t>
      </w:r>
      <w:r w:rsidR="00D44CD8" w:rsidRPr="00C575BB">
        <w:rPr>
          <w:rFonts w:ascii="Times New Roman" w:hAnsi="Times New Roman"/>
          <w:i/>
          <w:sz w:val="28"/>
          <w:szCs w:val="28"/>
        </w:rPr>
        <w:t>етиноиды</w:t>
      </w:r>
      <w:r w:rsidR="00813ABD" w:rsidRPr="004D08DA">
        <w:rPr>
          <w:rFonts w:ascii="Times New Roman" w:hAnsi="Times New Roman"/>
          <w:sz w:val="28"/>
          <w:szCs w:val="28"/>
        </w:rPr>
        <w:t xml:space="preserve"> </w:t>
      </w:r>
      <w:r w:rsidRPr="004D08DA">
        <w:rPr>
          <w:rFonts w:ascii="Times New Roman" w:hAnsi="Times New Roman"/>
          <w:sz w:val="28"/>
          <w:szCs w:val="28"/>
        </w:rPr>
        <w:t>(А)</w:t>
      </w:r>
      <w:r w:rsidRPr="00A91C0E">
        <w:rPr>
          <w:rFonts w:ascii="Times New Roman" w:hAnsi="Times New Roman"/>
          <w:sz w:val="28"/>
          <w:szCs w:val="28"/>
        </w:rPr>
        <w:t xml:space="preserve"> </w:t>
      </w:r>
      <w:r w:rsidRPr="009C5A6F">
        <w:rPr>
          <w:rFonts w:ascii="Times New Roman" w:hAnsi="Times New Roman"/>
          <w:sz w:val="28"/>
          <w:szCs w:val="28"/>
        </w:rPr>
        <w:t>[16-24]</w:t>
      </w:r>
    </w:p>
    <w:p w:rsidR="00D44CD8" w:rsidRPr="004D08DA" w:rsidRDefault="00813ABD" w:rsidP="004D7F54">
      <w:pPr>
        <w:numPr>
          <w:ilvl w:val="0"/>
          <w:numId w:val="14"/>
        </w:numPr>
        <w:autoSpaceDE w:val="0"/>
        <w:autoSpaceDN w:val="0"/>
        <w:adjustRightInd w:val="0"/>
        <w:spacing w:after="0" w:line="240" w:lineRule="auto"/>
        <w:jc w:val="both"/>
        <w:rPr>
          <w:rFonts w:ascii="Times New Roman" w:hAnsi="Times New Roman"/>
          <w:sz w:val="28"/>
          <w:szCs w:val="28"/>
        </w:rPr>
      </w:pPr>
      <w:r w:rsidRPr="004D08DA">
        <w:rPr>
          <w:rFonts w:ascii="Times New Roman" w:hAnsi="Times New Roman"/>
          <w:sz w:val="28"/>
          <w:szCs w:val="28"/>
        </w:rPr>
        <w:t>а</w:t>
      </w:r>
      <w:r w:rsidR="00D97C5B" w:rsidRPr="004D08DA">
        <w:rPr>
          <w:rFonts w:ascii="Times New Roman" w:hAnsi="Times New Roman"/>
          <w:sz w:val="28"/>
          <w:szCs w:val="28"/>
        </w:rPr>
        <w:t>дапален</w:t>
      </w:r>
      <w:r w:rsidR="009C5A6F">
        <w:rPr>
          <w:rFonts w:ascii="Times New Roman" w:hAnsi="Times New Roman"/>
          <w:sz w:val="28"/>
          <w:szCs w:val="28"/>
        </w:rPr>
        <w:t>, гель</w:t>
      </w:r>
      <w:r w:rsidR="002855C2">
        <w:rPr>
          <w:rFonts w:ascii="Times New Roman" w:hAnsi="Times New Roman"/>
          <w:sz w:val="28"/>
          <w:szCs w:val="28"/>
        </w:rPr>
        <w:t>,</w:t>
      </w:r>
      <w:r w:rsidRPr="004D08DA">
        <w:rPr>
          <w:rFonts w:ascii="Times New Roman" w:hAnsi="Times New Roman"/>
          <w:sz w:val="28"/>
          <w:szCs w:val="28"/>
        </w:rPr>
        <w:t xml:space="preserve"> </w:t>
      </w:r>
      <w:r w:rsidR="002855C2">
        <w:rPr>
          <w:rFonts w:ascii="Times New Roman" w:hAnsi="Times New Roman"/>
          <w:sz w:val="28"/>
          <w:szCs w:val="28"/>
        </w:rPr>
        <w:t xml:space="preserve">крем </w:t>
      </w:r>
      <w:r w:rsidR="002855C2" w:rsidRPr="00F91D8A">
        <w:rPr>
          <w:rFonts w:ascii="Times New Roman" w:hAnsi="Times New Roman"/>
          <w:sz w:val="28"/>
          <w:szCs w:val="28"/>
        </w:rPr>
        <w:t>0,1%</w:t>
      </w:r>
      <w:r w:rsidR="002855C2">
        <w:rPr>
          <w:rFonts w:ascii="Times New Roman" w:hAnsi="Times New Roman"/>
          <w:sz w:val="28"/>
          <w:szCs w:val="28"/>
        </w:rPr>
        <w:t xml:space="preserve">, </w:t>
      </w:r>
      <w:r w:rsidR="00CB4AAC" w:rsidRPr="00F91D8A">
        <w:rPr>
          <w:rFonts w:ascii="Times New Roman" w:hAnsi="Times New Roman"/>
          <w:sz w:val="28"/>
          <w:szCs w:val="28"/>
        </w:rPr>
        <w:t xml:space="preserve">1 раз в </w:t>
      </w:r>
      <w:r w:rsidR="004B6BDC">
        <w:rPr>
          <w:rFonts w:ascii="Times New Roman" w:hAnsi="Times New Roman"/>
          <w:sz w:val="28"/>
          <w:szCs w:val="28"/>
        </w:rPr>
        <w:t>сутки</w:t>
      </w:r>
      <w:r w:rsidR="00154E79">
        <w:rPr>
          <w:rFonts w:ascii="Times New Roman" w:hAnsi="Times New Roman"/>
          <w:sz w:val="28"/>
          <w:szCs w:val="28"/>
        </w:rPr>
        <w:t xml:space="preserve"> (</w:t>
      </w:r>
      <w:r w:rsidR="00154E79" w:rsidRPr="00F91D8A">
        <w:rPr>
          <w:rFonts w:ascii="Times New Roman" w:hAnsi="Times New Roman"/>
          <w:sz w:val="28"/>
          <w:szCs w:val="28"/>
        </w:rPr>
        <w:t>на ночь</w:t>
      </w:r>
      <w:r w:rsidR="00154E79">
        <w:rPr>
          <w:rFonts w:ascii="Times New Roman" w:hAnsi="Times New Roman"/>
          <w:sz w:val="28"/>
          <w:szCs w:val="28"/>
        </w:rPr>
        <w:t>) наружно</w:t>
      </w:r>
      <w:r w:rsidR="00CB4AAC" w:rsidRPr="00F91D8A">
        <w:rPr>
          <w:rFonts w:ascii="Times New Roman" w:hAnsi="Times New Roman"/>
          <w:sz w:val="28"/>
          <w:szCs w:val="28"/>
        </w:rPr>
        <w:t xml:space="preserve"> на чистую сухую кожу пораженн</w:t>
      </w:r>
      <w:r w:rsidR="00154E79">
        <w:rPr>
          <w:rFonts w:ascii="Times New Roman" w:hAnsi="Times New Roman"/>
          <w:sz w:val="28"/>
          <w:szCs w:val="28"/>
        </w:rPr>
        <w:t>ой области</w:t>
      </w:r>
      <w:r w:rsidR="00CB4AAC" w:rsidRPr="00F91D8A">
        <w:rPr>
          <w:rFonts w:ascii="Times New Roman" w:hAnsi="Times New Roman"/>
          <w:sz w:val="28"/>
          <w:szCs w:val="28"/>
        </w:rPr>
        <w:t xml:space="preserve">, избегая попадания в глаза и на губы. Терапевтический эффект развивается после 4–8 недель лечения, стойкое улучшение </w:t>
      </w:r>
      <w:r w:rsidR="00466730">
        <w:rPr>
          <w:rFonts w:ascii="Times New Roman" w:hAnsi="Times New Roman"/>
          <w:sz w:val="28"/>
          <w:szCs w:val="28"/>
        </w:rPr>
        <w:t xml:space="preserve">- </w:t>
      </w:r>
      <w:r w:rsidR="00CB4AAC" w:rsidRPr="00F91D8A">
        <w:rPr>
          <w:rFonts w:ascii="Times New Roman" w:hAnsi="Times New Roman"/>
          <w:sz w:val="28"/>
          <w:szCs w:val="28"/>
        </w:rPr>
        <w:t xml:space="preserve">после 3-х месячного </w:t>
      </w:r>
      <w:r w:rsidR="00466730">
        <w:rPr>
          <w:rFonts w:ascii="Times New Roman" w:hAnsi="Times New Roman"/>
          <w:sz w:val="28"/>
          <w:szCs w:val="28"/>
        </w:rPr>
        <w:t xml:space="preserve">курса </w:t>
      </w:r>
      <w:r w:rsidR="00CB4AAC" w:rsidRPr="00F91D8A">
        <w:rPr>
          <w:rFonts w:ascii="Times New Roman" w:hAnsi="Times New Roman"/>
          <w:sz w:val="28"/>
          <w:szCs w:val="28"/>
        </w:rPr>
        <w:t>лечения. При необходимости курс может быть увеличен</w:t>
      </w:r>
      <w:r w:rsidR="00CB4AAC">
        <w:rPr>
          <w:rFonts w:ascii="Times New Roman" w:hAnsi="Times New Roman"/>
          <w:sz w:val="28"/>
          <w:szCs w:val="28"/>
        </w:rPr>
        <w:t>.</w:t>
      </w:r>
    </w:p>
    <w:p w:rsidR="00CB4AAC" w:rsidRDefault="00CB4AAC" w:rsidP="00CB4AAC">
      <w:pPr>
        <w:spacing w:after="0" w:line="240" w:lineRule="auto"/>
        <w:ind w:left="360" w:firstLine="348"/>
        <w:jc w:val="both"/>
        <w:outlineLvl w:val="0"/>
        <w:rPr>
          <w:rFonts w:ascii="Times New Roman" w:hAnsi="Times New Roman"/>
          <w:sz w:val="28"/>
          <w:szCs w:val="28"/>
        </w:rPr>
      </w:pPr>
      <w:r w:rsidRPr="00F91D8A">
        <w:rPr>
          <w:rFonts w:ascii="Times New Roman" w:hAnsi="Times New Roman"/>
          <w:sz w:val="28"/>
          <w:szCs w:val="28"/>
        </w:rPr>
        <w:t>В некоторых случаях из-за кратковременного раздражения кожи может быть сокращено число аппликаций или лечение приостановлено до исчезновения признаков раздражения.</w:t>
      </w:r>
    </w:p>
    <w:p w:rsidR="004E2544" w:rsidRPr="00F91D8A" w:rsidRDefault="004E2544" w:rsidP="00CB4AAC">
      <w:pPr>
        <w:spacing w:after="0" w:line="240" w:lineRule="auto"/>
        <w:ind w:left="360" w:firstLine="348"/>
        <w:jc w:val="both"/>
        <w:outlineLvl w:val="0"/>
        <w:rPr>
          <w:rFonts w:ascii="Times New Roman" w:hAnsi="Times New Roman"/>
          <w:sz w:val="28"/>
          <w:szCs w:val="28"/>
        </w:rPr>
      </w:pPr>
    </w:p>
    <w:p w:rsidR="00A91C0E" w:rsidRPr="00A91C0E" w:rsidRDefault="00C21EDB" w:rsidP="004D7F54">
      <w:pPr>
        <w:numPr>
          <w:ilvl w:val="0"/>
          <w:numId w:val="7"/>
        </w:numPr>
        <w:spacing w:after="0" w:line="240" w:lineRule="auto"/>
        <w:jc w:val="both"/>
        <w:outlineLvl w:val="0"/>
        <w:rPr>
          <w:rFonts w:ascii="Times New Roman" w:hAnsi="Times New Roman"/>
          <w:sz w:val="28"/>
          <w:szCs w:val="28"/>
        </w:rPr>
      </w:pPr>
      <w:r w:rsidRPr="004B6BDC">
        <w:rPr>
          <w:rFonts w:ascii="Times New Roman" w:hAnsi="Times New Roman"/>
          <w:i/>
          <w:sz w:val="28"/>
          <w:szCs w:val="28"/>
        </w:rPr>
        <w:t>Азелаиновая кислот</w:t>
      </w:r>
      <w:r w:rsidRPr="004B6BDC">
        <w:rPr>
          <w:rFonts w:ascii="Times New Roman" w:hAnsi="Times New Roman"/>
          <w:i/>
          <w:sz w:val="28"/>
          <w:szCs w:val="28"/>
          <w:lang w:val="en-US"/>
        </w:rPr>
        <w:t>a</w:t>
      </w:r>
      <w:r w:rsidR="00A91C0E">
        <w:rPr>
          <w:rFonts w:ascii="Times New Roman" w:hAnsi="Times New Roman"/>
          <w:i/>
          <w:sz w:val="28"/>
          <w:szCs w:val="28"/>
        </w:rPr>
        <w:t xml:space="preserve"> </w:t>
      </w:r>
      <w:r w:rsidR="00A91C0E" w:rsidRPr="00A91C0E">
        <w:rPr>
          <w:rFonts w:ascii="Times New Roman" w:hAnsi="Times New Roman"/>
          <w:sz w:val="28"/>
          <w:szCs w:val="28"/>
        </w:rPr>
        <w:t xml:space="preserve">(В) </w:t>
      </w:r>
      <w:r w:rsidR="00A91C0E" w:rsidRPr="004B6BDC">
        <w:rPr>
          <w:rFonts w:ascii="Times New Roman" w:hAnsi="Times New Roman"/>
          <w:sz w:val="28"/>
          <w:szCs w:val="28"/>
        </w:rPr>
        <w:t>[25-30]</w:t>
      </w:r>
    </w:p>
    <w:p w:rsidR="00C21EDB" w:rsidRDefault="00A91C0E" w:rsidP="004D7F54">
      <w:pPr>
        <w:numPr>
          <w:ilvl w:val="0"/>
          <w:numId w:val="15"/>
        </w:numPr>
        <w:spacing w:after="0" w:line="240" w:lineRule="auto"/>
        <w:jc w:val="both"/>
        <w:outlineLvl w:val="0"/>
        <w:rPr>
          <w:rFonts w:ascii="Times New Roman" w:hAnsi="Times New Roman"/>
          <w:sz w:val="28"/>
          <w:szCs w:val="28"/>
        </w:rPr>
      </w:pPr>
      <w:r w:rsidRPr="00A91C0E">
        <w:rPr>
          <w:rFonts w:ascii="Times New Roman" w:hAnsi="Times New Roman"/>
          <w:sz w:val="28"/>
          <w:szCs w:val="28"/>
        </w:rPr>
        <w:t xml:space="preserve">азелаиновая кислота, </w:t>
      </w:r>
      <w:r w:rsidR="009C5A6F" w:rsidRPr="00A91C0E">
        <w:rPr>
          <w:rFonts w:ascii="Times New Roman" w:hAnsi="Times New Roman"/>
          <w:sz w:val="28"/>
          <w:szCs w:val="28"/>
        </w:rPr>
        <w:t>крем, гель</w:t>
      </w:r>
      <w:r w:rsidRPr="00A91C0E">
        <w:rPr>
          <w:rFonts w:ascii="Times New Roman" w:hAnsi="Times New Roman"/>
          <w:sz w:val="28"/>
          <w:szCs w:val="28"/>
        </w:rPr>
        <w:t xml:space="preserve"> 15%</w:t>
      </w:r>
      <w:r w:rsidR="002855C2">
        <w:rPr>
          <w:rFonts w:ascii="Times New Roman" w:hAnsi="Times New Roman"/>
          <w:sz w:val="28"/>
          <w:szCs w:val="28"/>
        </w:rPr>
        <w:t>,</w:t>
      </w:r>
      <w:r w:rsidR="00813ABD" w:rsidRPr="00A91C0E">
        <w:rPr>
          <w:rFonts w:ascii="Times New Roman" w:hAnsi="Times New Roman"/>
          <w:sz w:val="28"/>
          <w:szCs w:val="28"/>
        </w:rPr>
        <w:t xml:space="preserve"> </w:t>
      </w:r>
      <w:r w:rsidR="004B6BDC" w:rsidRPr="004B6BDC">
        <w:rPr>
          <w:rFonts w:ascii="Times New Roman" w:hAnsi="Times New Roman"/>
          <w:sz w:val="28"/>
          <w:szCs w:val="28"/>
        </w:rPr>
        <w:t>2</w:t>
      </w:r>
      <w:r w:rsidR="00154E79">
        <w:rPr>
          <w:rFonts w:ascii="Times New Roman" w:hAnsi="Times New Roman"/>
          <w:sz w:val="28"/>
          <w:szCs w:val="28"/>
        </w:rPr>
        <w:t xml:space="preserve"> раза в сутки (утром и вечером) наружно.</w:t>
      </w:r>
      <w:r w:rsidR="004B6BDC" w:rsidRPr="004B6BDC">
        <w:rPr>
          <w:rFonts w:ascii="Times New Roman" w:hAnsi="Times New Roman"/>
          <w:sz w:val="28"/>
          <w:szCs w:val="28"/>
        </w:rPr>
        <w:t xml:space="preserve"> </w:t>
      </w:r>
      <w:r w:rsidR="004B6BDC" w:rsidRPr="00F91D8A">
        <w:rPr>
          <w:rFonts w:ascii="Times New Roman" w:hAnsi="Times New Roman"/>
          <w:sz w:val="28"/>
          <w:szCs w:val="28"/>
        </w:rPr>
        <w:t xml:space="preserve">Терапевтический эффект развивается </w:t>
      </w:r>
      <w:r w:rsidR="004B6BDC" w:rsidRPr="004B6BDC">
        <w:rPr>
          <w:rFonts w:ascii="Times New Roman" w:hAnsi="Times New Roman"/>
          <w:sz w:val="28"/>
          <w:szCs w:val="28"/>
        </w:rPr>
        <w:t>через 4 недели лечения</w:t>
      </w:r>
      <w:r w:rsidR="004B6BDC">
        <w:rPr>
          <w:rFonts w:ascii="Times New Roman" w:hAnsi="Times New Roman"/>
          <w:sz w:val="28"/>
          <w:szCs w:val="28"/>
        </w:rPr>
        <w:t xml:space="preserve">, </w:t>
      </w:r>
      <w:r w:rsidR="004B6BDC" w:rsidRPr="004B6BDC">
        <w:rPr>
          <w:rFonts w:ascii="Times New Roman" w:hAnsi="Times New Roman"/>
          <w:sz w:val="28"/>
          <w:szCs w:val="28"/>
        </w:rPr>
        <w:t>для достижения лучших результатов рекомендуется продолжить применение препарата в течение нескольких месяцев</w:t>
      </w:r>
      <w:r w:rsidR="004B6BDC">
        <w:rPr>
          <w:rFonts w:ascii="Times New Roman" w:hAnsi="Times New Roman"/>
          <w:sz w:val="28"/>
          <w:szCs w:val="28"/>
        </w:rPr>
        <w:t>.</w:t>
      </w:r>
    </w:p>
    <w:p w:rsidR="004E2544" w:rsidRPr="004B6BDC" w:rsidRDefault="004E2544" w:rsidP="004E2544">
      <w:pPr>
        <w:spacing w:after="0" w:line="240" w:lineRule="auto"/>
        <w:ind w:left="720"/>
        <w:jc w:val="both"/>
        <w:outlineLvl w:val="0"/>
        <w:rPr>
          <w:rFonts w:ascii="Times New Roman" w:hAnsi="Times New Roman"/>
          <w:sz w:val="28"/>
          <w:szCs w:val="28"/>
        </w:rPr>
      </w:pPr>
    </w:p>
    <w:p w:rsidR="004E2544" w:rsidRDefault="00C21EDB" w:rsidP="004D7F54">
      <w:pPr>
        <w:numPr>
          <w:ilvl w:val="0"/>
          <w:numId w:val="7"/>
        </w:numPr>
        <w:spacing w:after="0" w:line="240" w:lineRule="auto"/>
        <w:jc w:val="both"/>
        <w:outlineLvl w:val="0"/>
        <w:rPr>
          <w:rFonts w:ascii="Times New Roman" w:hAnsi="Times New Roman"/>
          <w:sz w:val="28"/>
          <w:szCs w:val="28"/>
        </w:rPr>
      </w:pPr>
      <w:r w:rsidRPr="00C575BB">
        <w:rPr>
          <w:rFonts w:ascii="Times New Roman" w:hAnsi="Times New Roman"/>
          <w:i/>
          <w:sz w:val="28"/>
          <w:szCs w:val="28"/>
        </w:rPr>
        <w:t>Бензоилпероксид</w:t>
      </w:r>
      <w:r w:rsidR="004E2544">
        <w:rPr>
          <w:rFonts w:ascii="Times New Roman" w:hAnsi="Times New Roman"/>
          <w:i/>
          <w:sz w:val="28"/>
          <w:szCs w:val="28"/>
        </w:rPr>
        <w:t xml:space="preserve"> </w:t>
      </w:r>
      <w:r w:rsidR="00813ABD" w:rsidRPr="004D08DA">
        <w:rPr>
          <w:rFonts w:ascii="Times New Roman" w:hAnsi="Times New Roman"/>
          <w:sz w:val="28"/>
          <w:szCs w:val="28"/>
        </w:rPr>
        <w:t>(А)</w:t>
      </w:r>
      <w:r w:rsidR="004D08DA" w:rsidRPr="004B6BDC">
        <w:rPr>
          <w:rFonts w:ascii="Times New Roman" w:hAnsi="Times New Roman"/>
          <w:sz w:val="28"/>
          <w:szCs w:val="28"/>
        </w:rPr>
        <w:t xml:space="preserve"> </w:t>
      </w:r>
      <w:r w:rsidR="004E2544" w:rsidRPr="004B6BDC">
        <w:rPr>
          <w:rFonts w:ascii="Times New Roman" w:hAnsi="Times New Roman"/>
          <w:sz w:val="28"/>
          <w:szCs w:val="28"/>
        </w:rPr>
        <w:t>[31-46]</w:t>
      </w:r>
    </w:p>
    <w:p w:rsidR="004B6BDC" w:rsidRDefault="004E2544" w:rsidP="004D7F54">
      <w:pPr>
        <w:numPr>
          <w:ilvl w:val="0"/>
          <w:numId w:val="18"/>
        </w:numPr>
        <w:spacing w:after="0" w:line="240" w:lineRule="auto"/>
        <w:jc w:val="both"/>
        <w:outlineLvl w:val="0"/>
        <w:rPr>
          <w:rFonts w:ascii="Times New Roman" w:hAnsi="Times New Roman"/>
          <w:sz w:val="28"/>
          <w:szCs w:val="28"/>
        </w:rPr>
      </w:pPr>
      <w:r>
        <w:rPr>
          <w:rFonts w:ascii="Times New Roman" w:hAnsi="Times New Roman"/>
          <w:sz w:val="28"/>
          <w:szCs w:val="28"/>
        </w:rPr>
        <w:lastRenderedPageBreak/>
        <w:t>б</w:t>
      </w:r>
      <w:r w:rsidRPr="004E2544">
        <w:rPr>
          <w:rFonts w:ascii="Times New Roman" w:hAnsi="Times New Roman"/>
          <w:sz w:val="28"/>
          <w:szCs w:val="28"/>
        </w:rPr>
        <w:t>ензоилпероксид, гель 2,5-5-10%</w:t>
      </w:r>
      <w:r w:rsidR="002855C2">
        <w:rPr>
          <w:rFonts w:ascii="Times New Roman" w:hAnsi="Times New Roman"/>
          <w:sz w:val="28"/>
          <w:szCs w:val="28"/>
        </w:rPr>
        <w:t>,</w:t>
      </w:r>
      <w:r w:rsidRPr="004E2544">
        <w:rPr>
          <w:rFonts w:ascii="Times New Roman" w:hAnsi="Times New Roman"/>
          <w:sz w:val="28"/>
          <w:szCs w:val="28"/>
        </w:rPr>
        <w:t xml:space="preserve"> 2 раза в сутки (утром и вечером)</w:t>
      </w:r>
      <w:r w:rsidR="00154E79">
        <w:rPr>
          <w:rFonts w:ascii="Times New Roman" w:hAnsi="Times New Roman"/>
          <w:sz w:val="28"/>
          <w:szCs w:val="28"/>
        </w:rPr>
        <w:t xml:space="preserve"> наружно. </w:t>
      </w:r>
      <w:r w:rsidR="004B6BDC" w:rsidRPr="004E2544">
        <w:rPr>
          <w:rFonts w:ascii="Times New Roman" w:hAnsi="Times New Roman"/>
          <w:sz w:val="28"/>
          <w:szCs w:val="28"/>
        </w:rPr>
        <w:t>Терапевтический эффект ра</w:t>
      </w:r>
      <w:r w:rsidR="004B6BDC" w:rsidRPr="00F91D8A">
        <w:rPr>
          <w:rFonts w:ascii="Times New Roman" w:hAnsi="Times New Roman"/>
          <w:sz w:val="28"/>
          <w:szCs w:val="28"/>
        </w:rPr>
        <w:t xml:space="preserve">звивается после 4 недель лечения, стойкое улучшение </w:t>
      </w:r>
      <w:r w:rsidR="004B6BDC">
        <w:rPr>
          <w:rFonts w:ascii="Times New Roman" w:hAnsi="Times New Roman"/>
          <w:sz w:val="28"/>
          <w:szCs w:val="28"/>
        </w:rPr>
        <w:t xml:space="preserve">- </w:t>
      </w:r>
      <w:r w:rsidR="004B6BDC" w:rsidRPr="00F91D8A">
        <w:rPr>
          <w:rFonts w:ascii="Times New Roman" w:hAnsi="Times New Roman"/>
          <w:sz w:val="28"/>
          <w:szCs w:val="28"/>
        </w:rPr>
        <w:t>после 3 меся</w:t>
      </w:r>
      <w:r w:rsidR="00F646E0">
        <w:rPr>
          <w:rFonts w:ascii="Times New Roman" w:hAnsi="Times New Roman"/>
          <w:sz w:val="28"/>
          <w:szCs w:val="28"/>
        </w:rPr>
        <w:t>цев</w:t>
      </w:r>
      <w:r w:rsidR="00466730">
        <w:rPr>
          <w:rFonts w:ascii="Times New Roman" w:hAnsi="Times New Roman"/>
          <w:sz w:val="28"/>
          <w:szCs w:val="28"/>
        </w:rPr>
        <w:t xml:space="preserve"> </w:t>
      </w:r>
      <w:r w:rsidR="004B6BDC" w:rsidRPr="00F91D8A">
        <w:rPr>
          <w:rFonts w:ascii="Times New Roman" w:hAnsi="Times New Roman"/>
          <w:sz w:val="28"/>
          <w:szCs w:val="28"/>
        </w:rPr>
        <w:t>лечения.</w:t>
      </w:r>
      <w:r w:rsidR="004B6BDC" w:rsidRPr="00D727BE">
        <w:rPr>
          <w:rFonts w:ascii="Times New Roman" w:hAnsi="Times New Roman"/>
          <w:sz w:val="28"/>
          <w:szCs w:val="28"/>
        </w:rPr>
        <w:t xml:space="preserve"> </w:t>
      </w:r>
    </w:p>
    <w:p w:rsidR="00BD22B0" w:rsidRDefault="004D08DA" w:rsidP="00A95E45">
      <w:pPr>
        <w:spacing w:after="0" w:line="240" w:lineRule="auto"/>
        <w:ind w:firstLine="709"/>
        <w:jc w:val="both"/>
        <w:outlineLvl w:val="0"/>
        <w:rPr>
          <w:rFonts w:ascii="Times New Roman" w:hAnsi="Times New Roman"/>
          <w:sz w:val="28"/>
          <w:szCs w:val="28"/>
        </w:rPr>
      </w:pPr>
      <w:r>
        <w:rPr>
          <w:rFonts w:ascii="Times New Roman" w:hAnsi="Times New Roman"/>
          <w:sz w:val="28"/>
          <w:szCs w:val="28"/>
        </w:rPr>
        <w:t>Бензоилпероксид (</w:t>
      </w:r>
      <w:r w:rsidR="00385A56" w:rsidRPr="002B36BE">
        <w:rPr>
          <w:rFonts w:ascii="Times New Roman" w:hAnsi="Times New Roman"/>
          <w:sz w:val="28"/>
          <w:szCs w:val="28"/>
        </w:rPr>
        <w:t>БПО</w:t>
      </w:r>
      <w:r>
        <w:rPr>
          <w:rFonts w:ascii="Times New Roman" w:hAnsi="Times New Roman"/>
          <w:sz w:val="28"/>
          <w:szCs w:val="28"/>
        </w:rPr>
        <w:t>)</w:t>
      </w:r>
      <w:r w:rsidRPr="004D08DA">
        <w:rPr>
          <w:rFonts w:ascii="Times New Roman" w:hAnsi="Times New Roman"/>
          <w:sz w:val="28"/>
          <w:szCs w:val="28"/>
        </w:rPr>
        <w:t xml:space="preserve"> </w:t>
      </w:r>
      <w:r w:rsidR="00BD22B0" w:rsidRPr="002B36BE">
        <w:rPr>
          <w:rFonts w:ascii="Times New Roman" w:hAnsi="Times New Roman"/>
          <w:sz w:val="28"/>
          <w:szCs w:val="28"/>
        </w:rPr>
        <w:t>часто применяют в комбинации с антиб</w:t>
      </w:r>
      <w:r w:rsidR="00154E79">
        <w:rPr>
          <w:rFonts w:ascii="Times New Roman" w:hAnsi="Times New Roman"/>
          <w:sz w:val="28"/>
          <w:szCs w:val="28"/>
        </w:rPr>
        <w:t>актериальными препаратами</w:t>
      </w:r>
      <w:r w:rsidR="00BD22B0" w:rsidRPr="002B36BE">
        <w:rPr>
          <w:rFonts w:ascii="Times New Roman" w:hAnsi="Times New Roman"/>
          <w:sz w:val="28"/>
          <w:szCs w:val="28"/>
        </w:rPr>
        <w:t xml:space="preserve"> как </w:t>
      </w:r>
      <w:r w:rsidR="00154E79">
        <w:rPr>
          <w:rFonts w:ascii="Times New Roman" w:hAnsi="Times New Roman"/>
          <w:sz w:val="28"/>
          <w:szCs w:val="28"/>
        </w:rPr>
        <w:t>для наружной</w:t>
      </w:r>
      <w:r w:rsidR="00BD22B0" w:rsidRPr="002B36BE">
        <w:rPr>
          <w:rFonts w:ascii="Times New Roman" w:hAnsi="Times New Roman"/>
          <w:sz w:val="28"/>
          <w:szCs w:val="28"/>
        </w:rPr>
        <w:t xml:space="preserve">, так и </w:t>
      </w:r>
      <w:r w:rsidR="00154E79">
        <w:rPr>
          <w:rFonts w:ascii="Times New Roman" w:hAnsi="Times New Roman"/>
          <w:sz w:val="28"/>
          <w:szCs w:val="28"/>
        </w:rPr>
        <w:t xml:space="preserve">для </w:t>
      </w:r>
      <w:r w:rsidR="00BD22B0" w:rsidRPr="002B36BE">
        <w:rPr>
          <w:rFonts w:ascii="Times New Roman" w:hAnsi="Times New Roman"/>
          <w:sz w:val="28"/>
          <w:szCs w:val="28"/>
        </w:rPr>
        <w:t>системн</w:t>
      </w:r>
      <w:r w:rsidR="00154E79">
        <w:rPr>
          <w:rFonts w:ascii="Times New Roman" w:hAnsi="Times New Roman"/>
          <w:sz w:val="28"/>
          <w:szCs w:val="28"/>
        </w:rPr>
        <w:t>ой терапии</w:t>
      </w:r>
      <w:r w:rsidR="00BD22B0" w:rsidRPr="002B36BE">
        <w:rPr>
          <w:rFonts w:ascii="Times New Roman" w:hAnsi="Times New Roman"/>
          <w:sz w:val="28"/>
          <w:szCs w:val="28"/>
        </w:rPr>
        <w:t xml:space="preserve">. При лечении бензоилпероксидом не развивается бактериальная резистентность, поэтому его часто назначают больным, </w:t>
      </w:r>
      <w:r w:rsidR="00E93F8F">
        <w:rPr>
          <w:rFonts w:ascii="Times New Roman" w:hAnsi="Times New Roman"/>
          <w:sz w:val="28"/>
          <w:szCs w:val="28"/>
        </w:rPr>
        <w:t>получавши</w:t>
      </w:r>
      <w:r w:rsidR="00F646E0">
        <w:rPr>
          <w:rFonts w:ascii="Times New Roman" w:hAnsi="Times New Roman"/>
          <w:sz w:val="28"/>
          <w:szCs w:val="28"/>
        </w:rPr>
        <w:t>м</w:t>
      </w:r>
      <w:r w:rsidR="00E93F8F">
        <w:rPr>
          <w:rFonts w:ascii="Times New Roman" w:hAnsi="Times New Roman"/>
          <w:sz w:val="28"/>
          <w:szCs w:val="28"/>
        </w:rPr>
        <w:t xml:space="preserve"> терапию антибактериальными препаратами</w:t>
      </w:r>
      <w:r w:rsidR="00BD22B0" w:rsidRPr="002B36BE">
        <w:rPr>
          <w:rFonts w:ascii="Times New Roman" w:hAnsi="Times New Roman"/>
          <w:sz w:val="28"/>
          <w:szCs w:val="28"/>
        </w:rPr>
        <w:t>.</w:t>
      </w:r>
    </w:p>
    <w:p w:rsidR="004E2544" w:rsidRPr="00F646E0" w:rsidRDefault="004E2544" w:rsidP="00A95E45">
      <w:pPr>
        <w:spacing w:after="0" w:line="240" w:lineRule="auto"/>
        <w:ind w:firstLine="709"/>
        <w:jc w:val="both"/>
        <w:outlineLvl w:val="0"/>
        <w:rPr>
          <w:rFonts w:ascii="Times New Roman" w:hAnsi="Times New Roman"/>
          <w:sz w:val="28"/>
          <w:szCs w:val="28"/>
        </w:rPr>
      </w:pPr>
    </w:p>
    <w:p w:rsidR="00C21EDB" w:rsidRPr="00D727BE" w:rsidRDefault="00EE3A78" w:rsidP="004D7F54">
      <w:pPr>
        <w:numPr>
          <w:ilvl w:val="0"/>
          <w:numId w:val="7"/>
        </w:numPr>
        <w:spacing w:after="0" w:line="240" w:lineRule="auto"/>
        <w:jc w:val="both"/>
        <w:outlineLvl w:val="0"/>
        <w:rPr>
          <w:rFonts w:ascii="Times New Roman" w:hAnsi="Times New Roman"/>
          <w:sz w:val="28"/>
          <w:szCs w:val="28"/>
        </w:rPr>
      </w:pPr>
      <w:r w:rsidRPr="00C575BB">
        <w:rPr>
          <w:rFonts w:ascii="Times New Roman" w:hAnsi="Times New Roman"/>
          <w:i/>
          <w:sz w:val="28"/>
          <w:szCs w:val="28"/>
        </w:rPr>
        <w:t>А</w:t>
      </w:r>
      <w:r w:rsidR="00D727BE" w:rsidRPr="00C575BB">
        <w:rPr>
          <w:rFonts w:ascii="Times New Roman" w:hAnsi="Times New Roman"/>
          <w:i/>
          <w:sz w:val="28"/>
          <w:szCs w:val="28"/>
        </w:rPr>
        <w:t>нтибактериальные препараты</w:t>
      </w:r>
      <w:r w:rsidR="00813ABD" w:rsidRPr="00D727BE">
        <w:rPr>
          <w:rFonts w:ascii="Times New Roman" w:hAnsi="Times New Roman"/>
          <w:sz w:val="28"/>
          <w:szCs w:val="28"/>
        </w:rPr>
        <w:t xml:space="preserve"> (С)</w:t>
      </w:r>
      <w:r w:rsidR="00D727BE">
        <w:rPr>
          <w:rFonts w:ascii="Times New Roman" w:hAnsi="Times New Roman"/>
          <w:sz w:val="28"/>
          <w:szCs w:val="28"/>
        </w:rPr>
        <w:t xml:space="preserve"> </w:t>
      </w:r>
      <w:r w:rsidR="00C575BB">
        <w:rPr>
          <w:rFonts w:ascii="Times New Roman" w:hAnsi="Times New Roman"/>
          <w:sz w:val="28"/>
          <w:szCs w:val="28"/>
          <w:lang w:val="en-US"/>
        </w:rPr>
        <w:t>[47-50]</w:t>
      </w:r>
    </w:p>
    <w:p w:rsidR="00154E79" w:rsidRDefault="00154E79" w:rsidP="004D7F54">
      <w:pPr>
        <w:numPr>
          <w:ilvl w:val="0"/>
          <w:numId w:val="18"/>
        </w:numPr>
        <w:spacing w:after="0" w:line="240" w:lineRule="auto"/>
        <w:jc w:val="both"/>
        <w:rPr>
          <w:rFonts w:ascii="Times New Roman" w:hAnsi="Times New Roman"/>
          <w:i/>
          <w:sz w:val="28"/>
          <w:szCs w:val="28"/>
        </w:rPr>
      </w:pPr>
      <w:r>
        <w:rPr>
          <w:rFonts w:ascii="Times New Roman" w:hAnsi="Times New Roman"/>
          <w:sz w:val="28"/>
          <w:szCs w:val="36"/>
        </w:rPr>
        <w:t>к</w:t>
      </w:r>
      <w:r w:rsidRPr="00AB6E79">
        <w:rPr>
          <w:rFonts w:ascii="Times New Roman" w:hAnsi="Times New Roman"/>
          <w:sz w:val="28"/>
          <w:szCs w:val="36"/>
        </w:rPr>
        <w:t>линдамицина фосфат</w:t>
      </w:r>
      <w:r>
        <w:rPr>
          <w:rFonts w:ascii="Times New Roman" w:hAnsi="Times New Roman"/>
          <w:sz w:val="28"/>
          <w:szCs w:val="36"/>
        </w:rPr>
        <w:t>,</w:t>
      </w:r>
      <w:r w:rsidRPr="00AB6E79">
        <w:rPr>
          <w:rFonts w:ascii="Times New Roman" w:hAnsi="Times New Roman"/>
          <w:sz w:val="28"/>
          <w:szCs w:val="36"/>
        </w:rPr>
        <w:t xml:space="preserve"> гель </w:t>
      </w:r>
      <w:r>
        <w:rPr>
          <w:rFonts w:ascii="Times New Roman" w:hAnsi="Times New Roman"/>
          <w:sz w:val="28"/>
          <w:szCs w:val="36"/>
        </w:rPr>
        <w:t xml:space="preserve">1% </w:t>
      </w:r>
    </w:p>
    <w:p w:rsidR="00154E79" w:rsidRDefault="00154E79" w:rsidP="002855C2">
      <w:pPr>
        <w:spacing w:after="0" w:line="240" w:lineRule="auto"/>
        <w:ind w:left="360" w:firstLine="348"/>
        <w:jc w:val="both"/>
        <w:rPr>
          <w:rFonts w:ascii="Times New Roman" w:hAnsi="Times New Roman"/>
          <w:sz w:val="28"/>
          <w:szCs w:val="36"/>
        </w:rPr>
      </w:pPr>
      <w:r>
        <w:rPr>
          <w:rFonts w:ascii="Times New Roman" w:hAnsi="Times New Roman"/>
          <w:sz w:val="28"/>
          <w:szCs w:val="36"/>
        </w:rPr>
        <w:t>и</w:t>
      </w:r>
      <w:r w:rsidRPr="00AB6E79">
        <w:rPr>
          <w:rFonts w:ascii="Times New Roman" w:hAnsi="Times New Roman"/>
          <w:sz w:val="28"/>
          <w:szCs w:val="36"/>
        </w:rPr>
        <w:t>ли</w:t>
      </w:r>
    </w:p>
    <w:p w:rsidR="00154E79" w:rsidRPr="0000560A" w:rsidRDefault="00154E79" w:rsidP="004D7F54">
      <w:pPr>
        <w:numPr>
          <w:ilvl w:val="0"/>
          <w:numId w:val="18"/>
        </w:numPr>
        <w:spacing w:after="0" w:line="240" w:lineRule="auto"/>
        <w:jc w:val="both"/>
        <w:rPr>
          <w:rFonts w:ascii="Times New Roman" w:hAnsi="Times New Roman"/>
          <w:sz w:val="28"/>
          <w:szCs w:val="28"/>
        </w:rPr>
      </w:pPr>
      <w:r w:rsidRPr="00AB6E79">
        <w:rPr>
          <w:rFonts w:ascii="Times New Roman" w:hAnsi="Times New Roman"/>
          <w:sz w:val="28"/>
          <w:szCs w:val="36"/>
        </w:rPr>
        <w:t>клиндамицина гидрохлорид</w:t>
      </w:r>
      <w:r>
        <w:rPr>
          <w:rFonts w:ascii="Times New Roman" w:hAnsi="Times New Roman"/>
          <w:sz w:val="28"/>
          <w:szCs w:val="36"/>
        </w:rPr>
        <w:t>,</w:t>
      </w:r>
      <w:r w:rsidRPr="00AB6E79">
        <w:rPr>
          <w:rFonts w:ascii="Times New Roman" w:hAnsi="Times New Roman"/>
          <w:sz w:val="28"/>
          <w:szCs w:val="36"/>
        </w:rPr>
        <w:t xml:space="preserve"> раствор для наружного применения</w:t>
      </w:r>
      <w:r>
        <w:rPr>
          <w:rFonts w:ascii="Times New Roman" w:hAnsi="Times New Roman"/>
          <w:sz w:val="28"/>
          <w:szCs w:val="36"/>
        </w:rPr>
        <w:t xml:space="preserve"> </w:t>
      </w:r>
      <w:r w:rsidRPr="00AB6E79">
        <w:rPr>
          <w:rFonts w:ascii="Times New Roman" w:hAnsi="Times New Roman"/>
          <w:sz w:val="28"/>
          <w:szCs w:val="36"/>
        </w:rPr>
        <w:t>1%</w:t>
      </w:r>
      <w:r>
        <w:rPr>
          <w:rFonts w:ascii="Times New Roman" w:hAnsi="Times New Roman"/>
          <w:sz w:val="28"/>
          <w:szCs w:val="36"/>
        </w:rPr>
        <w:t xml:space="preserve">. </w:t>
      </w:r>
      <w:r w:rsidRPr="003C781B">
        <w:rPr>
          <w:rFonts w:ascii="Times New Roman" w:hAnsi="Times New Roman"/>
          <w:sz w:val="28"/>
          <w:szCs w:val="28"/>
        </w:rPr>
        <w:t xml:space="preserve">Тонкий слой геля или раствора наносят на пораженную область кожи, предварительно очищенную и сухую, 2 раза в день. Курс лечения </w:t>
      </w:r>
      <w:r w:rsidR="00F646E0">
        <w:rPr>
          <w:rFonts w:ascii="Times New Roman" w:hAnsi="Times New Roman"/>
          <w:sz w:val="28"/>
          <w:szCs w:val="28"/>
        </w:rPr>
        <w:t xml:space="preserve">составляет </w:t>
      </w:r>
      <w:r w:rsidRPr="003C781B">
        <w:rPr>
          <w:rFonts w:ascii="Times New Roman" w:hAnsi="Times New Roman"/>
          <w:sz w:val="28"/>
          <w:szCs w:val="28"/>
        </w:rPr>
        <w:t>не более 6–8 недель</w:t>
      </w:r>
      <w:r w:rsidR="00F646E0">
        <w:rPr>
          <w:rFonts w:ascii="Times New Roman" w:hAnsi="Times New Roman"/>
          <w:sz w:val="28"/>
          <w:szCs w:val="28"/>
        </w:rPr>
        <w:t xml:space="preserve">, препарат </w:t>
      </w:r>
      <w:r w:rsidRPr="00F91D8A">
        <w:rPr>
          <w:rFonts w:ascii="Times New Roman" w:hAnsi="Times New Roman"/>
          <w:sz w:val="28"/>
          <w:szCs w:val="28"/>
        </w:rPr>
        <w:t>обязательно</w:t>
      </w:r>
      <w:r w:rsidR="00F646E0">
        <w:rPr>
          <w:rFonts w:ascii="Times New Roman" w:hAnsi="Times New Roman"/>
          <w:sz w:val="28"/>
          <w:szCs w:val="28"/>
        </w:rPr>
        <w:t xml:space="preserve"> назначается</w:t>
      </w:r>
      <w:r w:rsidRPr="00F91D8A">
        <w:rPr>
          <w:rFonts w:ascii="Times New Roman" w:hAnsi="Times New Roman"/>
          <w:sz w:val="28"/>
          <w:szCs w:val="28"/>
        </w:rPr>
        <w:t xml:space="preserve"> в комбинации с топическими ретиноид</w:t>
      </w:r>
      <w:r w:rsidR="00F646E0">
        <w:rPr>
          <w:rFonts w:ascii="Times New Roman" w:hAnsi="Times New Roman"/>
          <w:sz w:val="28"/>
          <w:szCs w:val="28"/>
        </w:rPr>
        <w:t>а</w:t>
      </w:r>
      <w:r w:rsidRPr="00F91D8A">
        <w:rPr>
          <w:rFonts w:ascii="Times New Roman" w:hAnsi="Times New Roman"/>
          <w:sz w:val="28"/>
          <w:szCs w:val="28"/>
        </w:rPr>
        <w:t>ми или азелаиновой кислотой.</w:t>
      </w:r>
    </w:p>
    <w:p w:rsidR="00154E79" w:rsidRDefault="00154E79" w:rsidP="00154E79">
      <w:pPr>
        <w:spacing w:after="0" w:line="240" w:lineRule="auto"/>
        <w:ind w:firstLine="360"/>
        <w:jc w:val="both"/>
        <w:rPr>
          <w:rFonts w:ascii="Times New Roman" w:hAnsi="Times New Roman"/>
          <w:sz w:val="28"/>
          <w:szCs w:val="28"/>
        </w:rPr>
      </w:pPr>
    </w:p>
    <w:p w:rsidR="00D727BE" w:rsidRPr="00C575BB" w:rsidRDefault="00D97C5B" w:rsidP="004D7F54">
      <w:pPr>
        <w:pStyle w:val="a3"/>
        <w:numPr>
          <w:ilvl w:val="0"/>
          <w:numId w:val="7"/>
        </w:numPr>
        <w:spacing w:after="0" w:line="240" w:lineRule="auto"/>
        <w:outlineLvl w:val="0"/>
        <w:rPr>
          <w:rFonts w:ascii="Times New Roman" w:hAnsi="Times New Roman"/>
          <w:i/>
          <w:sz w:val="28"/>
          <w:szCs w:val="28"/>
        </w:rPr>
      </w:pPr>
      <w:r w:rsidRPr="00C575BB">
        <w:rPr>
          <w:rFonts w:ascii="Times New Roman" w:hAnsi="Times New Roman"/>
          <w:i/>
          <w:sz w:val="28"/>
          <w:szCs w:val="28"/>
        </w:rPr>
        <w:t>Комбинированные препараты</w:t>
      </w:r>
    </w:p>
    <w:p w:rsidR="00154E79" w:rsidRDefault="00154E79" w:rsidP="004D7F54">
      <w:pPr>
        <w:pStyle w:val="a3"/>
        <w:numPr>
          <w:ilvl w:val="0"/>
          <w:numId w:val="18"/>
        </w:numPr>
        <w:spacing w:after="0" w:line="240" w:lineRule="auto"/>
        <w:jc w:val="both"/>
        <w:outlineLvl w:val="0"/>
        <w:rPr>
          <w:rFonts w:ascii="Times New Roman" w:hAnsi="Times New Roman"/>
          <w:sz w:val="28"/>
          <w:szCs w:val="28"/>
        </w:rPr>
      </w:pPr>
      <w:r>
        <w:rPr>
          <w:rFonts w:ascii="Times New Roman" w:hAnsi="Times New Roman"/>
          <w:sz w:val="28"/>
          <w:szCs w:val="28"/>
        </w:rPr>
        <w:t>а</w:t>
      </w:r>
      <w:r w:rsidR="00D97C5B" w:rsidRPr="00C575BB">
        <w:rPr>
          <w:rFonts w:ascii="Times New Roman" w:hAnsi="Times New Roman"/>
          <w:sz w:val="28"/>
          <w:szCs w:val="28"/>
        </w:rPr>
        <w:t>дапален</w:t>
      </w:r>
      <w:r w:rsidR="00C575BB" w:rsidRPr="00154E79">
        <w:rPr>
          <w:rFonts w:ascii="Times New Roman" w:hAnsi="Times New Roman"/>
          <w:sz w:val="28"/>
          <w:szCs w:val="28"/>
        </w:rPr>
        <w:t xml:space="preserve"> (0,1</w:t>
      </w:r>
      <w:r w:rsidR="00C575BB">
        <w:rPr>
          <w:rFonts w:ascii="Times New Roman" w:hAnsi="Times New Roman"/>
          <w:sz w:val="28"/>
          <w:szCs w:val="28"/>
        </w:rPr>
        <w:t>%)</w:t>
      </w:r>
      <w:r>
        <w:rPr>
          <w:rFonts w:ascii="Times New Roman" w:hAnsi="Times New Roman"/>
          <w:sz w:val="28"/>
          <w:szCs w:val="28"/>
        </w:rPr>
        <w:t xml:space="preserve"> </w:t>
      </w:r>
      <w:r w:rsidR="00D97C5B" w:rsidRPr="00C575BB">
        <w:rPr>
          <w:rFonts w:ascii="Times New Roman" w:hAnsi="Times New Roman"/>
          <w:sz w:val="28"/>
          <w:szCs w:val="28"/>
        </w:rPr>
        <w:t>+</w:t>
      </w:r>
      <w:r w:rsidR="009C5A6F" w:rsidRPr="009C5A6F">
        <w:rPr>
          <w:rFonts w:ascii="Times New Roman" w:hAnsi="Times New Roman"/>
          <w:sz w:val="28"/>
          <w:szCs w:val="28"/>
        </w:rPr>
        <w:t xml:space="preserve"> </w:t>
      </w:r>
      <w:r>
        <w:rPr>
          <w:rFonts w:ascii="Times New Roman" w:hAnsi="Times New Roman"/>
          <w:sz w:val="28"/>
          <w:szCs w:val="28"/>
        </w:rPr>
        <w:t>б</w:t>
      </w:r>
      <w:r w:rsidR="009C5A6F">
        <w:rPr>
          <w:rFonts w:ascii="Times New Roman" w:hAnsi="Times New Roman"/>
          <w:sz w:val="28"/>
          <w:szCs w:val="28"/>
        </w:rPr>
        <w:t xml:space="preserve">ензоилпероксид </w:t>
      </w:r>
      <w:r w:rsidR="00C575BB">
        <w:rPr>
          <w:rFonts w:ascii="Times New Roman" w:hAnsi="Times New Roman"/>
          <w:sz w:val="28"/>
          <w:szCs w:val="28"/>
        </w:rPr>
        <w:t>(2,5%)</w:t>
      </w:r>
      <w:r w:rsidR="00FB1746">
        <w:rPr>
          <w:rFonts w:ascii="Times New Roman" w:hAnsi="Times New Roman"/>
          <w:sz w:val="28"/>
          <w:szCs w:val="28"/>
        </w:rPr>
        <w:t>,</w:t>
      </w:r>
      <w:r w:rsidR="002855C2">
        <w:rPr>
          <w:rFonts w:ascii="Times New Roman" w:hAnsi="Times New Roman"/>
          <w:sz w:val="28"/>
          <w:szCs w:val="28"/>
        </w:rPr>
        <w:t xml:space="preserve"> </w:t>
      </w:r>
      <w:r w:rsidR="00FB1746">
        <w:rPr>
          <w:rFonts w:ascii="Times New Roman" w:hAnsi="Times New Roman"/>
          <w:sz w:val="28"/>
          <w:szCs w:val="28"/>
        </w:rPr>
        <w:t>гель</w:t>
      </w:r>
      <w:r w:rsidR="00FB1746" w:rsidRPr="00D727BE">
        <w:rPr>
          <w:rFonts w:ascii="Times New Roman" w:hAnsi="Times New Roman"/>
          <w:i/>
          <w:sz w:val="28"/>
          <w:szCs w:val="28"/>
        </w:rPr>
        <w:t xml:space="preserve"> </w:t>
      </w:r>
      <w:r w:rsidR="002855C2" w:rsidRPr="00D727BE">
        <w:rPr>
          <w:rFonts w:ascii="Times New Roman" w:hAnsi="Times New Roman"/>
          <w:i/>
          <w:sz w:val="28"/>
          <w:szCs w:val="28"/>
        </w:rPr>
        <w:t>(</w:t>
      </w:r>
      <w:r w:rsidR="002855C2" w:rsidRPr="00D727BE">
        <w:rPr>
          <w:rFonts w:ascii="Times New Roman" w:hAnsi="Times New Roman"/>
          <w:sz w:val="28"/>
          <w:szCs w:val="28"/>
        </w:rPr>
        <w:t>А)</w:t>
      </w:r>
      <w:r w:rsidR="00813ABD" w:rsidRPr="00D727BE">
        <w:rPr>
          <w:rFonts w:ascii="Times New Roman" w:hAnsi="Times New Roman"/>
          <w:i/>
          <w:sz w:val="28"/>
          <w:szCs w:val="28"/>
        </w:rPr>
        <w:t xml:space="preserve"> </w:t>
      </w:r>
      <w:r w:rsidRPr="00F91D8A">
        <w:rPr>
          <w:rFonts w:ascii="Times New Roman" w:hAnsi="Times New Roman"/>
          <w:sz w:val="28"/>
          <w:szCs w:val="28"/>
        </w:rPr>
        <w:t xml:space="preserve">1 раз в </w:t>
      </w:r>
      <w:r>
        <w:rPr>
          <w:rFonts w:ascii="Times New Roman" w:hAnsi="Times New Roman"/>
          <w:sz w:val="28"/>
          <w:szCs w:val="28"/>
        </w:rPr>
        <w:t>сутки (</w:t>
      </w:r>
      <w:r w:rsidRPr="00F91D8A">
        <w:rPr>
          <w:rFonts w:ascii="Times New Roman" w:hAnsi="Times New Roman"/>
          <w:sz w:val="28"/>
          <w:szCs w:val="28"/>
        </w:rPr>
        <w:t>на ночь</w:t>
      </w:r>
      <w:r>
        <w:rPr>
          <w:rFonts w:ascii="Times New Roman" w:hAnsi="Times New Roman"/>
          <w:sz w:val="28"/>
          <w:szCs w:val="28"/>
        </w:rPr>
        <w:t>) наружно</w:t>
      </w:r>
      <w:r w:rsidRPr="00F91D8A">
        <w:rPr>
          <w:rFonts w:ascii="Times New Roman" w:hAnsi="Times New Roman"/>
          <w:sz w:val="28"/>
          <w:szCs w:val="28"/>
        </w:rPr>
        <w:t xml:space="preserve"> на чистую сухую кожу пораженн</w:t>
      </w:r>
      <w:r>
        <w:rPr>
          <w:rFonts w:ascii="Times New Roman" w:hAnsi="Times New Roman"/>
          <w:sz w:val="28"/>
          <w:szCs w:val="28"/>
        </w:rPr>
        <w:t>ой области</w:t>
      </w:r>
      <w:r w:rsidRPr="00F91D8A">
        <w:rPr>
          <w:rFonts w:ascii="Times New Roman" w:hAnsi="Times New Roman"/>
          <w:sz w:val="28"/>
          <w:szCs w:val="28"/>
        </w:rPr>
        <w:t>, избегая попадания в глаза и на губы. Терапевтический эффект развивается через 1-4 недели лечения</w:t>
      </w:r>
      <w:r>
        <w:rPr>
          <w:rFonts w:ascii="Times New Roman" w:hAnsi="Times New Roman"/>
          <w:sz w:val="28"/>
          <w:szCs w:val="28"/>
        </w:rPr>
        <w:t xml:space="preserve"> </w:t>
      </w:r>
      <w:r w:rsidRPr="00154E79">
        <w:rPr>
          <w:rFonts w:ascii="Times New Roman" w:hAnsi="Times New Roman"/>
          <w:sz w:val="28"/>
          <w:szCs w:val="28"/>
        </w:rPr>
        <w:t>[</w:t>
      </w:r>
      <w:r>
        <w:rPr>
          <w:rFonts w:ascii="Times New Roman" w:hAnsi="Times New Roman"/>
          <w:sz w:val="28"/>
          <w:szCs w:val="28"/>
        </w:rPr>
        <w:t>51-62</w:t>
      </w:r>
      <w:r w:rsidRPr="00154E79">
        <w:rPr>
          <w:rFonts w:ascii="Times New Roman" w:hAnsi="Times New Roman"/>
          <w:sz w:val="28"/>
          <w:szCs w:val="28"/>
        </w:rPr>
        <w:t>]</w:t>
      </w:r>
      <w:r w:rsidRPr="00F91D8A">
        <w:rPr>
          <w:rFonts w:ascii="Times New Roman" w:hAnsi="Times New Roman"/>
          <w:sz w:val="28"/>
          <w:szCs w:val="28"/>
        </w:rPr>
        <w:t>. Продолжительность лечения должн</w:t>
      </w:r>
      <w:r w:rsidR="0000587E">
        <w:rPr>
          <w:rFonts w:ascii="Times New Roman" w:hAnsi="Times New Roman"/>
          <w:sz w:val="28"/>
          <w:szCs w:val="28"/>
        </w:rPr>
        <w:t>о</w:t>
      </w:r>
      <w:r w:rsidRPr="00F91D8A">
        <w:rPr>
          <w:rFonts w:ascii="Times New Roman" w:hAnsi="Times New Roman"/>
          <w:sz w:val="28"/>
          <w:szCs w:val="28"/>
        </w:rPr>
        <w:t xml:space="preserve"> устанавливаться врачом на основании </w:t>
      </w:r>
      <w:r>
        <w:rPr>
          <w:rFonts w:ascii="Times New Roman" w:hAnsi="Times New Roman"/>
          <w:sz w:val="28"/>
          <w:szCs w:val="28"/>
        </w:rPr>
        <w:t>динамики клинической картины заболевания</w:t>
      </w:r>
      <w:r w:rsidR="00E93F8F">
        <w:rPr>
          <w:rFonts w:ascii="Times New Roman" w:hAnsi="Times New Roman"/>
          <w:sz w:val="28"/>
          <w:szCs w:val="28"/>
        </w:rPr>
        <w:t>.</w:t>
      </w:r>
      <w:r w:rsidRPr="00154E79">
        <w:rPr>
          <w:rFonts w:ascii="Times New Roman" w:hAnsi="Times New Roman"/>
          <w:sz w:val="28"/>
          <w:szCs w:val="28"/>
        </w:rPr>
        <w:t xml:space="preserve"> </w:t>
      </w:r>
      <w:r w:rsidRPr="00F91D8A">
        <w:rPr>
          <w:rFonts w:ascii="Times New Roman" w:hAnsi="Times New Roman"/>
          <w:sz w:val="28"/>
          <w:szCs w:val="28"/>
        </w:rPr>
        <w:t xml:space="preserve">При необходимости курс лечения может составлять несколько месяцев. </w:t>
      </w:r>
    </w:p>
    <w:p w:rsidR="00154E79" w:rsidRDefault="00154E79" w:rsidP="00154E79">
      <w:pPr>
        <w:pStyle w:val="a3"/>
        <w:spacing w:after="0" w:line="240" w:lineRule="auto"/>
        <w:ind w:firstLine="696"/>
        <w:jc w:val="both"/>
        <w:outlineLvl w:val="0"/>
        <w:rPr>
          <w:rFonts w:ascii="Times New Roman" w:hAnsi="Times New Roman"/>
          <w:sz w:val="28"/>
          <w:szCs w:val="28"/>
        </w:rPr>
      </w:pPr>
      <w:r w:rsidRPr="00F91D8A">
        <w:rPr>
          <w:rFonts w:ascii="Times New Roman" w:hAnsi="Times New Roman"/>
          <w:sz w:val="28"/>
          <w:szCs w:val="28"/>
        </w:rPr>
        <w:t>В случае появления признаков раздражающего действия рекомендуется применение некомедоногенных средств с увлажняющим действием, число аппликаций может быть сокращено (например, через день), лечение может быть временно приостановлено до исчезновения признаков раздражения или полностью прекращено.</w:t>
      </w:r>
    </w:p>
    <w:p w:rsidR="00F47994" w:rsidRDefault="00154E79" w:rsidP="00154E79">
      <w:pPr>
        <w:pStyle w:val="a3"/>
        <w:spacing w:after="0" w:line="240" w:lineRule="auto"/>
        <w:ind w:firstLine="696"/>
        <w:jc w:val="both"/>
        <w:outlineLvl w:val="0"/>
        <w:rPr>
          <w:rFonts w:ascii="Times New Roman" w:hAnsi="Times New Roman"/>
          <w:sz w:val="28"/>
          <w:szCs w:val="28"/>
        </w:rPr>
      </w:pPr>
      <w:r>
        <w:rPr>
          <w:rFonts w:ascii="Times New Roman" w:hAnsi="Times New Roman"/>
          <w:sz w:val="28"/>
          <w:szCs w:val="28"/>
        </w:rPr>
        <w:t>К</w:t>
      </w:r>
      <w:r w:rsidR="00572D36" w:rsidRPr="000D5FE1">
        <w:rPr>
          <w:rFonts w:ascii="Times New Roman" w:hAnsi="Times New Roman"/>
          <w:sz w:val="28"/>
          <w:szCs w:val="28"/>
        </w:rPr>
        <w:t xml:space="preserve">омбинация адапален+БПО эффективно воздействует на антибиотикорезистентные штаммы </w:t>
      </w:r>
      <w:r w:rsidR="00572D36" w:rsidRPr="000D5FE1">
        <w:rPr>
          <w:rFonts w:ascii="Times New Roman" w:hAnsi="Times New Roman"/>
          <w:i/>
          <w:sz w:val="28"/>
          <w:szCs w:val="28"/>
          <w:lang w:val="en-US"/>
        </w:rPr>
        <w:t>P</w:t>
      </w:r>
      <w:r w:rsidR="00572D36" w:rsidRPr="000D5FE1">
        <w:rPr>
          <w:rFonts w:ascii="Times New Roman" w:hAnsi="Times New Roman"/>
          <w:i/>
          <w:sz w:val="28"/>
          <w:szCs w:val="28"/>
        </w:rPr>
        <w:t>.</w:t>
      </w:r>
      <w:r w:rsidR="00572D36" w:rsidRPr="000D5FE1">
        <w:rPr>
          <w:rFonts w:ascii="Times New Roman" w:hAnsi="Times New Roman"/>
          <w:i/>
          <w:sz w:val="28"/>
          <w:szCs w:val="28"/>
          <w:lang w:val="en-US"/>
        </w:rPr>
        <w:t>acnes</w:t>
      </w:r>
      <w:r w:rsidR="00572D36" w:rsidRPr="000D5FE1">
        <w:rPr>
          <w:rFonts w:ascii="Times New Roman" w:hAnsi="Times New Roman"/>
          <w:sz w:val="28"/>
          <w:szCs w:val="28"/>
        </w:rPr>
        <w:t xml:space="preserve">. </w:t>
      </w:r>
    </w:p>
    <w:p w:rsidR="00154E79" w:rsidRDefault="00154E79" w:rsidP="002855C2">
      <w:pPr>
        <w:pStyle w:val="a3"/>
        <w:spacing w:after="0" w:line="240" w:lineRule="auto"/>
        <w:ind w:left="0" w:firstLine="708"/>
        <w:jc w:val="both"/>
        <w:outlineLvl w:val="0"/>
        <w:rPr>
          <w:rFonts w:ascii="Times New Roman" w:hAnsi="Times New Roman"/>
          <w:sz w:val="28"/>
          <w:szCs w:val="28"/>
        </w:rPr>
      </w:pPr>
      <w:r>
        <w:rPr>
          <w:rFonts w:ascii="Times New Roman" w:hAnsi="Times New Roman"/>
          <w:sz w:val="28"/>
          <w:szCs w:val="28"/>
        </w:rPr>
        <w:t>или</w:t>
      </w:r>
    </w:p>
    <w:p w:rsidR="00466730" w:rsidRPr="00154E79" w:rsidRDefault="00154E79" w:rsidP="004D7F54">
      <w:pPr>
        <w:pStyle w:val="a3"/>
        <w:numPr>
          <w:ilvl w:val="0"/>
          <w:numId w:val="18"/>
        </w:numPr>
        <w:spacing w:after="0" w:line="240" w:lineRule="auto"/>
        <w:jc w:val="both"/>
        <w:outlineLvl w:val="0"/>
        <w:rPr>
          <w:rFonts w:ascii="Times New Roman" w:hAnsi="Times New Roman"/>
          <w:sz w:val="28"/>
          <w:szCs w:val="28"/>
        </w:rPr>
      </w:pPr>
      <w:r>
        <w:rPr>
          <w:rFonts w:ascii="Times New Roman" w:hAnsi="Times New Roman"/>
          <w:sz w:val="28"/>
          <w:szCs w:val="28"/>
        </w:rPr>
        <w:t>ад</w:t>
      </w:r>
      <w:r w:rsidR="00F47994" w:rsidRPr="00154E79">
        <w:rPr>
          <w:rFonts w:ascii="Times New Roman" w:hAnsi="Times New Roman"/>
          <w:sz w:val="28"/>
          <w:szCs w:val="28"/>
        </w:rPr>
        <w:t>апален</w:t>
      </w:r>
      <w:r w:rsidR="009C5A6F" w:rsidRPr="00154E79">
        <w:rPr>
          <w:rFonts w:ascii="Times New Roman" w:hAnsi="Times New Roman"/>
          <w:sz w:val="28"/>
          <w:szCs w:val="28"/>
        </w:rPr>
        <w:t xml:space="preserve"> (0,1%)</w:t>
      </w:r>
      <w:r>
        <w:rPr>
          <w:rFonts w:ascii="Times New Roman" w:hAnsi="Times New Roman"/>
          <w:sz w:val="28"/>
          <w:szCs w:val="28"/>
        </w:rPr>
        <w:t xml:space="preserve"> </w:t>
      </w:r>
      <w:r w:rsidR="00F47994" w:rsidRPr="00154E79">
        <w:rPr>
          <w:rFonts w:ascii="Times New Roman" w:hAnsi="Times New Roman"/>
          <w:sz w:val="28"/>
          <w:szCs w:val="28"/>
        </w:rPr>
        <w:t>+</w:t>
      </w:r>
      <w:r>
        <w:rPr>
          <w:rFonts w:ascii="Times New Roman" w:hAnsi="Times New Roman"/>
          <w:sz w:val="28"/>
          <w:szCs w:val="28"/>
        </w:rPr>
        <w:t xml:space="preserve"> </w:t>
      </w:r>
      <w:r w:rsidR="00F47994" w:rsidRPr="00154E79">
        <w:rPr>
          <w:rFonts w:ascii="Times New Roman" w:hAnsi="Times New Roman"/>
          <w:sz w:val="28"/>
          <w:szCs w:val="28"/>
        </w:rPr>
        <w:t>клиндамицин</w:t>
      </w:r>
      <w:r w:rsidR="002855C2">
        <w:rPr>
          <w:rFonts w:ascii="Times New Roman" w:hAnsi="Times New Roman"/>
          <w:sz w:val="28"/>
          <w:szCs w:val="28"/>
        </w:rPr>
        <w:t xml:space="preserve"> (1%),</w:t>
      </w:r>
      <w:r w:rsidR="009C5A6F" w:rsidRPr="00154E79">
        <w:rPr>
          <w:rFonts w:ascii="Times New Roman" w:hAnsi="Times New Roman"/>
          <w:sz w:val="28"/>
          <w:szCs w:val="28"/>
        </w:rPr>
        <w:t xml:space="preserve"> гель</w:t>
      </w:r>
      <w:r w:rsidR="00FB1746">
        <w:rPr>
          <w:rFonts w:ascii="Times New Roman" w:hAnsi="Times New Roman"/>
          <w:sz w:val="28"/>
          <w:szCs w:val="28"/>
        </w:rPr>
        <w:t xml:space="preserve"> </w:t>
      </w:r>
      <w:r w:rsidR="00FB1746" w:rsidRPr="00154E79">
        <w:rPr>
          <w:rFonts w:ascii="Times New Roman" w:hAnsi="Times New Roman"/>
          <w:sz w:val="28"/>
          <w:szCs w:val="28"/>
        </w:rPr>
        <w:t>(С)</w:t>
      </w:r>
      <w:r>
        <w:rPr>
          <w:rFonts w:ascii="Times New Roman" w:hAnsi="Times New Roman"/>
          <w:sz w:val="28"/>
          <w:szCs w:val="28"/>
        </w:rPr>
        <w:t xml:space="preserve"> </w:t>
      </w:r>
      <w:r w:rsidRPr="00F91D8A">
        <w:rPr>
          <w:rFonts w:ascii="Times New Roman" w:hAnsi="Times New Roman"/>
          <w:sz w:val="28"/>
          <w:szCs w:val="28"/>
        </w:rPr>
        <w:t xml:space="preserve">1 раз в </w:t>
      </w:r>
      <w:r>
        <w:rPr>
          <w:rFonts w:ascii="Times New Roman" w:hAnsi="Times New Roman"/>
          <w:sz w:val="28"/>
          <w:szCs w:val="28"/>
        </w:rPr>
        <w:t>сутки (</w:t>
      </w:r>
      <w:r w:rsidRPr="00F91D8A">
        <w:rPr>
          <w:rFonts w:ascii="Times New Roman" w:hAnsi="Times New Roman"/>
          <w:sz w:val="28"/>
          <w:szCs w:val="28"/>
        </w:rPr>
        <w:t>на ночь</w:t>
      </w:r>
      <w:r>
        <w:rPr>
          <w:rFonts w:ascii="Times New Roman" w:hAnsi="Times New Roman"/>
          <w:sz w:val="28"/>
          <w:szCs w:val="28"/>
        </w:rPr>
        <w:t>) наружно</w:t>
      </w:r>
      <w:r w:rsidRPr="00F91D8A">
        <w:rPr>
          <w:rFonts w:ascii="Times New Roman" w:hAnsi="Times New Roman"/>
          <w:sz w:val="28"/>
          <w:szCs w:val="28"/>
        </w:rPr>
        <w:t xml:space="preserve"> на чистую сухую кожу пораженн</w:t>
      </w:r>
      <w:r>
        <w:rPr>
          <w:rFonts w:ascii="Times New Roman" w:hAnsi="Times New Roman"/>
          <w:sz w:val="28"/>
          <w:szCs w:val="28"/>
        </w:rPr>
        <w:t xml:space="preserve">ой области, избегая </w:t>
      </w:r>
      <w:r w:rsidRPr="00F91D8A">
        <w:rPr>
          <w:rFonts w:ascii="Times New Roman" w:hAnsi="Times New Roman"/>
          <w:sz w:val="28"/>
          <w:szCs w:val="28"/>
        </w:rPr>
        <w:t>попадания в глаза и на губы</w:t>
      </w:r>
      <w:r w:rsidR="00E93F8F" w:rsidRPr="00154E79">
        <w:rPr>
          <w:rFonts w:ascii="Times New Roman" w:hAnsi="Times New Roman"/>
          <w:sz w:val="28"/>
          <w:szCs w:val="28"/>
        </w:rPr>
        <w:t>.</w:t>
      </w:r>
      <w:r>
        <w:rPr>
          <w:rFonts w:ascii="Times New Roman" w:hAnsi="Times New Roman"/>
          <w:sz w:val="28"/>
          <w:szCs w:val="28"/>
        </w:rPr>
        <w:t xml:space="preserve"> </w:t>
      </w:r>
      <w:r w:rsidR="00466730" w:rsidRPr="00154E79">
        <w:rPr>
          <w:rFonts w:ascii="Times New Roman" w:hAnsi="Times New Roman"/>
          <w:sz w:val="28"/>
        </w:rPr>
        <w:t>Курс лечения — от 2 до 4 недель. В дальнейшем рекомендуется переходить на наружную терапию топическими ретиноидами</w:t>
      </w:r>
      <w:r>
        <w:rPr>
          <w:rFonts w:ascii="Times New Roman" w:hAnsi="Times New Roman"/>
          <w:sz w:val="28"/>
        </w:rPr>
        <w:t xml:space="preserve"> </w:t>
      </w:r>
      <w:r w:rsidRPr="00154E79">
        <w:rPr>
          <w:rFonts w:ascii="Times New Roman" w:hAnsi="Times New Roman"/>
          <w:sz w:val="28"/>
          <w:szCs w:val="28"/>
        </w:rPr>
        <w:t>[63-66]</w:t>
      </w:r>
      <w:r w:rsidR="00466730" w:rsidRPr="00154E79">
        <w:rPr>
          <w:rFonts w:ascii="Times New Roman" w:hAnsi="Times New Roman"/>
          <w:sz w:val="28"/>
        </w:rPr>
        <w:t>.</w:t>
      </w:r>
    </w:p>
    <w:p w:rsidR="00466730" w:rsidRDefault="00466730" w:rsidP="00A95E45">
      <w:pPr>
        <w:spacing w:after="0" w:line="240" w:lineRule="auto"/>
        <w:ind w:firstLine="708"/>
        <w:jc w:val="both"/>
        <w:rPr>
          <w:rFonts w:ascii="Times New Roman" w:hAnsi="Times New Roman"/>
          <w:sz w:val="28"/>
        </w:rPr>
      </w:pPr>
    </w:p>
    <w:p w:rsidR="00A35C51" w:rsidRPr="00967DE3" w:rsidRDefault="00A35C51" w:rsidP="00A95E45">
      <w:pPr>
        <w:spacing w:after="0" w:line="240" w:lineRule="auto"/>
        <w:jc w:val="both"/>
        <w:rPr>
          <w:rFonts w:ascii="Times New Roman" w:hAnsi="Times New Roman"/>
          <w:b/>
          <w:sz w:val="28"/>
          <w:szCs w:val="28"/>
        </w:rPr>
      </w:pPr>
      <w:r w:rsidRPr="00967DE3">
        <w:rPr>
          <w:rFonts w:ascii="Times New Roman" w:hAnsi="Times New Roman"/>
          <w:b/>
          <w:sz w:val="28"/>
          <w:szCs w:val="28"/>
        </w:rPr>
        <w:t>Рекомендации по лечению комедональных акне</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Высокая степень рекомендаций</w:t>
      </w:r>
      <w:r w:rsidRPr="000D7D6F">
        <w:rPr>
          <w:rFonts w:ascii="Times New Roman" w:hAnsi="Times New Roman"/>
          <w:bCs/>
          <w:sz w:val="28"/>
          <w:szCs w:val="28"/>
        </w:rPr>
        <w:t xml:space="preserve"> </w:t>
      </w:r>
    </w:p>
    <w:p w:rsidR="00A35C51" w:rsidRPr="000D7D6F" w:rsidRDefault="00A35C51" w:rsidP="00CA2C5B">
      <w:pPr>
        <w:pStyle w:val="a3"/>
        <w:spacing w:after="0" w:line="240" w:lineRule="auto"/>
        <w:ind w:left="0"/>
        <w:jc w:val="both"/>
        <w:rPr>
          <w:rFonts w:ascii="Times New Roman" w:hAnsi="Times New Roman"/>
          <w:sz w:val="28"/>
          <w:szCs w:val="28"/>
        </w:rPr>
      </w:pPr>
      <w:r w:rsidRPr="000D7D6F">
        <w:rPr>
          <w:rFonts w:ascii="Times New Roman" w:hAnsi="Times New Roman"/>
          <w:sz w:val="28"/>
          <w:szCs w:val="28"/>
        </w:rPr>
        <w:lastRenderedPageBreak/>
        <w:t>Нет</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Средняя степень рекомендаций</w:t>
      </w:r>
    </w:p>
    <w:p w:rsidR="00A35C51" w:rsidRPr="000D7D6F" w:rsidRDefault="00CA2C5B" w:rsidP="0000587E">
      <w:pPr>
        <w:pStyle w:val="a3"/>
        <w:numPr>
          <w:ilvl w:val="0"/>
          <w:numId w:val="18"/>
        </w:numPr>
        <w:spacing w:after="0" w:line="240" w:lineRule="auto"/>
        <w:ind w:hanging="642"/>
        <w:jc w:val="both"/>
        <w:rPr>
          <w:rFonts w:ascii="Times New Roman" w:hAnsi="Times New Roman"/>
          <w:sz w:val="28"/>
          <w:szCs w:val="28"/>
        </w:rPr>
      </w:pPr>
      <w:r>
        <w:rPr>
          <w:rFonts w:ascii="Times New Roman" w:hAnsi="Times New Roman"/>
          <w:sz w:val="28"/>
          <w:szCs w:val="28"/>
        </w:rPr>
        <w:t>топические</w:t>
      </w:r>
      <w:r w:rsidR="00A35C51" w:rsidRPr="000D7D6F">
        <w:rPr>
          <w:rFonts w:ascii="Times New Roman" w:hAnsi="Times New Roman"/>
          <w:sz w:val="28"/>
          <w:szCs w:val="28"/>
        </w:rPr>
        <w:t xml:space="preserve"> ретиноиды</w:t>
      </w:r>
      <w:r w:rsidR="004D0F3C">
        <w:rPr>
          <w:rFonts w:ascii="Times New Roman" w:hAnsi="Times New Roman"/>
          <w:sz w:val="28"/>
          <w:szCs w:val="28"/>
        </w:rPr>
        <w:t xml:space="preserve"> </w:t>
      </w:r>
      <w:r w:rsidR="00A35C51" w:rsidRPr="000D7D6F">
        <w:rPr>
          <w:rFonts w:ascii="Times New Roman" w:hAnsi="Times New Roman"/>
          <w:sz w:val="28"/>
          <w:szCs w:val="28"/>
        </w:rPr>
        <w:t>(адапален)</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Низкая степень рекомендаций</w:t>
      </w:r>
    </w:p>
    <w:p w:rsidR="00A35C51" w:rsidRPr="000D7D6F" w:rsidRDefault="00A35C51" w:rsidP="0000587E">
      <w:pPr>
        <w:pStyle w:val="a3"/>
        <w:numPr>
          <w:ilvl w:val="0"/>
          <w:numId w:val="18"/>
        </w:numPr>
        <w:spacing w:after="0" w:line="240" w:lineRule="auto"/>
        <w:ind w:hanging="642"/>
        <w:jc w:val="both"/>
        <w:rPr>
          <w:rFonts w:ascii="Times New Roman" w:hAnsi="Times New Roman"/>
          <w:sz w:val="28"/>
          <w:szCs w:val="28"/>
        </w:rPr>
      </w:pPr>
      <w:r w:rsidRPr="000D7D6F">
        <w:rPr>
          <w:rFonts w:ascii="Times New Roman" w:hAnsi="Times New Roman"/>
          <w:sz w:val="28"/>
          <w:szCs w:val="28"/>
        </w:rPr>
        <w:t>БПО</w:t>
      </w:r>
      <w:r w:rsidR="0000587E">
        <w:rPr>
          <w:rFonts w:ascii="Times New Roman" w:hAnsi="Times New Roman"/>
          <w:sz w:val="28"/>
          <w:szCs w:val="28"/>
        </w:rPr>
        <w:t>;</w:t>
      </w:r>
      <w:r w:rsidRPr="000D7D6F">
        <w:rPr>
          <w:rFonts w:ascii="Times New Roman" w:hAnsi="Times New Roman"/>
          <w:sz w:val="28"/>
          <w:szCs w:val="28"/>
        </w:rPr>
        <w:t xml:space="preserve"> </w:t>
      </w:r>
    </w:p>
    <w:p w:rsidR="00A35C51" w:rsidRPr="000D7D6F" w:rsidRDefault="0000587E" w:rsidP="0000587E">
      <w:pPr>
        <w:pStyle w:val="a3"/>
        <w:numPr>
          <w:ilvl w:val="0"/>
          <w:numId w:val="18"/>
        </w:numPr>
        <w:spacing w:after="0" w:line="240" w:lineRule="auto"/>
        <w:ind w:hanging="642"/>
        <w:jc w:val="both"/>
        <w:rPr>
          <w:rFonts w:ascii="Times New Roman" w:hAnsi="Times New Roman"/>
          <w:sz w:val="28"/>
          <w:szCs w:val="28"/>
        </w:rPr>
      </w:pPr>
      <w:r>
        <w:rPr>
          <w:rFonts w:ascii="Times New Roman" w:hAnsi="Times New Roman"/>
          <w:sz w:val="28"/>
          <w:szCs w:val="28"/>
        </w:rPr>
        <w:t>а</w:t>
      </w:r>
      <w:r w:rsidR="00A35C51" w:rsidRPr="000D7D6F">
        <w:rPr>
          <w:rFonts w:ascii="Times New Roman" w:hAnsi="Times New Roman"/>
          <w:sz w:val="28"/>
          <w:szCs w:val="28"/>
        </w:rPr>
        <w:t>зелаиновая кислота</w:t>
      </w:r>
      <w:r w:rsidR="00CA2C5B">
        <w:rPr>
          <w:rFonts w:ascii="Times New Roman" w:hAnsi="Times New Roman"/>
          <w:sz w:val="28"/>
          <w:szCs w:val="28"/>
        </w:rPr>
        <w:t>.</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Не рекомендуются</w:t>
      </w:r>
    </w:p>
    <w:p w:rsidR="00A35C51" w:rsidRPr="002B36BE" w:rsidRDefault="0000587E" w:rsidP="004D7F54">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а</w:t>
      </w:r>
      <w:r w:rsidR="008B13E3">
        <w:rPr>
          <w:rFonts w:ascii="Times New Roman" w:hAnsi="Times New Roman"/>
          <w:sz w:val="28"/>
          <w:szCs w:val="28"/>
        </w:rPr>
        <w:t>нтибактериальные препараты для наружного применения</w:t>
      </w:r>
      <w:r>
        <w:rPr>
          <w:rFonts w:ascii="Times New Roman" w:hAnsi="Times New Roman"/>
          <w:sz w:val="28"/>
          <w:szCs w:val="28"/>
        </w:rPr>
        <w:t>;</w:t>
      </w:r>
      <w:r w:rsidR="00A35C51" w:rsidRPr="002B36BE">
        <w:rPr>
          <w:rFonts w:ascii="Times New Roman" w:hAnsi="Times New Roman"/>
          <w:sz w:val="28"/>
          <w:szCs w:val="28"/>
        </w:rPr>
        <w:t xml:space="preserve"> </w:t>
      </w:r>
    </w:p>
    <w:p w:rsidR="00A35C51" w:rsidRPr="002B36BE" w:rsidRDefault="0000587E" w:rsidP="004D7F54">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г</w:t>
      </w:r>
      <w:r w:rsidR="00A35C51" w:rsidRPr="002B36BE">
        <w:rPr>
          <w:rFonts w:ascii="Times New Roman" w:hAnsi="Times New Roman"/>
          <w:sz w:val="28"/>
          <w:szCs w:val="28"/>
        </w:rPr>
        <w:t>ормональные антиандрогены, системные а</w:t>
      </w:r>
      <w:r w:rsidR="008B13E3">
        <w:rPr>
          <w:rFonts w:ascii="Times New Roman" w:hAnsi="Times New Roman"/>
          <w:sz w:val="28"/>
          <w:szCs w:val="28"/>
        </w:rPr>
        <w:t>нтибактериальные препараты</w:t>
      </w:r>
      <w:r w:rsidR="00A35C51" w:rsidRPr="002B36BE">
        <w:rPr>
          <w:rFonts w:ascii="Times New Roman" w:hAnsi="Times New Roman"/>
          <w:sz w:val="28"/>
          <w:szCs w:val="28"/>
        </w:rPr>
        <w:t xml:space="preserve"> и/или изотретиноин</w:t>
      </w:r>
      <w:r>
        <w:rPr>
          <w:rFonts w:ascii="Times New Roman" w:hAnsi="Times New Roman"/>
          <w:sz w:val="28"/>
          <w:szCs w:val="28"/>
        </w:rPr>
        <w:t>;</w:t>
      </w:r>
      <w:r w:rsidR="00A35C51" w:rsidRPr="002B36BE">
        <w:rPr>
          <w:rFonts w:ascii="Times New Roman" w:hAnsi="Times New Roman"/>
          <w:sz w:val="28"/>
          <w:szCs w:val="28"/>
        </w:rPr>
        <w:t xml:space="preserve"> </w:t>
      </w:r>
    </w:p>
    <w:p w:rsidR="00A35C51" w:rsidRPr="002B36BE" w:rsidRDefault="00A35C51" w:rsidP="004D7F54">
      <w:pPr>
        <w:pStyle w:val="a3"/>
        <w:numPr>
          <w:ilvl w:val="0"/>
          <w:numId w:val="21"/>
        </w:numPr>
        <w:spacing w:after="0" w:line="240" w:lineRule="auto"/>
        <w:jc w:val="both"/>
        <w:rPr>
          <w:rFonts w:ascii="Times New Roman" w:hAnsi="Times New Roman"/>
          <w:sz w:val="28"/>
          <w:szCs w:val="28"/>
        </w:rPr>
      </w:pPr>
      <w:r w:rsidRPr="002B36BE">
        <w:rPr>
          <w:rFonts w:ascii="Times New Roman" w:hAnsi="Times New Roman"/>
          <w:sz w:val="28"/>
          <w:szCs w:val="28"/>
          <w:lang w:val="en-US"/>
        </w:rPr>
        <w:t>UV</w:t>
      </w:r>
      <w:r w:rsidRPr="002B36BE">
        <w:rPr>
          <w:rFonts w:ascii="Times New Roman" w:hAnsi="Times New Roman"/>
          <w:sz w:val="28"/>
          <w:szCs w:val="28"/>
        </w:rPr>
        <w:t xml:space="preserve"> лучи</w:t>
      </w:r>
      <w:r w:rsidR="00CA2C5B">
        <w:rPr>
          <w:rFonts w:ascii="Times New Roman" w:hAnsi="Times New Roman"/>
          <w:sz w:val="28"/>
          <w:szCs w:val="28"/>
        </w:rPr>
        <w:t>.</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Открытые рекомендации</w:t>
      </w:r>
    </w:p>
    <w:p w:rsidR="00A35C51" w:rsidRPr="002B36BE" w:rsidRDefault="00A35C51" w:rsidP="0000587E">
      <w:pPr>
        <w:pStyle w:val="a3"/>
        <w:spacing w:after="0" w:line="240" w:lineRule="auto"/>
        <w:ind w:left="0"/>
        <w:jc w:val="both"/>
        <w:rPr>
          <w:rFonts w:ascii="Times New Roman" w:hAnsi="Times New Roman"/>
          <w:sz w:val="28"/>
          <w:szCs w:val="28"/>
        </w:rPr>
      </w:pPr>
      <w:r w:rsidRPr="002B36BE">
        <w:rPr>
          <w:rFonts w:ascii="Times New Roman" w:hAnsi="Times New Roman"/>
          <w:sz w:val="28"/>
          <w:szCs w:val="28"/>
        </w:rPr>
        <w:t>Лазеротерапия как монотерапия, фотодинамическая терапия в настоящее время не могут быть рекомендованы</w:t>
      </w:r>
      <w:r w:rsidR="00CA2C5B">
        <w:rPr>
          <w:rFonts w:ascii="Times New Roman" w:hAnsi="Times New Roman"/>
          <w:sz w:val="28"/>
          <w:szCs w:val="28"/>
        </w:rPr>
        <w:t>.</w:t>
      </w:r>
    </w:p>
    <w:p w:rsidR="00A35C51" w:rsidRPr="00967DE3" w:rsidRDefault="00A35C51" w:rsidP="00A95E45">
      <w:pPr>
        <w:spacing w:after="0" w:line="240" w:lineRule="auto"/>
        <w:jc w:val="both"/>
        <w:rPr>
          <w:rFonts w:ascii="Times New Roman" w:hAnsi="Times New Roman"/>
          <w:b/>
          <w:sz w:val="28"/>
          <w:szCs w:val="28"/>
        </w:rPr>
      </w:pPr>
      <w:r w:rsidRPr="00967DE3">
        <w:rPr>
          <w:rFonts w:ascii="Times New Roman" w:hAnsi="Times New Roman"/>
          <w:b/>
          <w:sz w:val="28"/>
          <w:szCs w:val="28"/>
        </w:rPr>
        <w:t>Рекомендации по лечению папулопустулезных акне (легко-средняя степень)</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Высокая степень рекомендаций</w:t>
      </w:r>
    </w:p>
    <w:p w:rsidR="00A35C51" w:rsidRPr="000D7D6F" w:rsidRDefault="0000587E" w:rsidP="004D7F5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комбинация а</w:t>
      </w:r>
      <w:r w:rsidR="00A35C51" w:rsidRPr="000D7D6F">
        <w:rPr>
          <w:rFonts w:ascii="Times New Roman" w:hAnsi="Times New Roman"/>
          <w:sz w:val="28"/>
          <w:szCs w:val="28"/>
        </w:rPr>
        <w:t>дапалена и БПО</w:t>
      </w:r>
      <w:r>
        <w:rPr>
          <w:rFonts w:ascii="Times New Roman" w:hAnsi="Times New Roman"/>
          <w:sz w:val="28"/>
          <w:szCs w:val="28"/>
        </w:rPr>
        <w:t>;</w:t>
      </w:r>
    </w:p>
    <w:p w:rsidR="00A35C51" w:rsidRPr="000D7D6F" w:rsidRDefault="0000587E" w:rsidP="004D7F5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к</w:t>
      </w:r>
      <w:r w:rsidR="00A35C51" w:rsidRPr="000D7D6F">
        <w:rPr>
          <w:rFonts w:ascii="Times New Roman" w:hAnsi="Times New Roman"/>
          <w:sz w:val="28"/>
          <w:szCs w:val="28"/>
        </w:rPr>
        <w:t xml:space="preserve">омбинация </w:t>
      </w:r>
      <w:r>
        <w:rPr>
          <w:rFonts w:ascii="Times New Roman" w:hAnsi="Times New Roman"/>
          <w:sz w:val="28"/>
          <w:szCs w:val="28"/>
        </w:rPr>
        <w:t>к</w:t>
      </w:r>
      <w:r w:rsidR="00A35C51" w:rsidRPr="000D7D6F">
        <w:rPr>
          <w:rFonts w:ascii="Times New Roman" w:hAnsi="Times New Roman"/>
          <w:sz w:val="28"/>
          <w:szCs w:val="28"/>
        </w:rPr>
        <w:t>линдамицина и БПО</w:t>
      </w:r>
      <w:r w:rsidR="007643B5">
        <w:rPr>
          <w:rFonts w:ascii="Times New Roman" w:hAnsi="Times New Roman"/>
          <w:sz w:val="28"/>
          <w:szCs w:val="28"/>
        </w:rPr>
        <w:t>.</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Средняя степень рекомендаций</w:t>
      </w:r>
    </w:p>
    <w:p w:rsidR="00A35C51" w:rsidRPr="000D7D6F" w:rsidRDefault="0000587E" w:rsidP="004D7F5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а</w:t>
      </w:r>
      <w:r w:rsidR="00A35C51" w:rsidRPr="000D7D6F">
        <w:rPr>
          <w:rFonts w:ascii="Times New Roman" w:hAnsi="Times New Roman"/>
          <w:sz w:val="28"/>
          <w:szCs w:val="28"/>
        </w:rPr>
        <w:t>зелаиновая кислота</w:t>
      </w:r>
      <w:r>
        <w:rPr>
          <w:rFonts w:ascii="Times New Roman" w:hAnsi="Times New Roman"/>
          <w:sz w:val="28"/>
          <w:szCs w:val="28"/>
        </w:rPr>
        <w:t>;</w:t>
      </w:r>
    </w:p>
    <w:p w:rsidR="00A35C51" w:rsidRPr="000D7D6F" w:rsidRDefault="00A35C51" w:rsidP="004D7F54">
      <w:pPr>
        <w:pStyle w:val="a3"/>
        <w:numPr>
          <w:ilvl w:val="0"/>
          <w:numId w:val="24"/>
        </w:numPr>
        <w:spacing w:after="0" w:line="240" w:lineRule="auto"/>
        <w:jc w:val="both"/>
        <w:rPr>
          <w:rFonts w:ascii="Times New Roman" w:hAnsi="Times New Roman"/>
          <w:sz w:val="28"/>
          <w:szCs w:val="28"/>
        </w:rPr>
      </w:pPr>
      <w:r w:rsidRPr="000D7D6F">
        <w:rPr>
          <w:rFonts w:ascii="Times New Roman" w:hAnsi="Times New Roman"/>
          <w:sz w:val="28"/>
          <w:szCs w:val="28"/>
        </w:rPr>
        <w:t>БПО</w:t>
      </w:r>
      <w:r w:rsidR="0000587E">
        <w:rPr>
          <w:rFonts w:ascii="Times New Roman" w:hAnsi="Times New Roman"/>
          <w:sz w:val="28"/>
          <w:szCs w:val="28"/>
        </w:rPr>
        <w:t>;</w:t>
      </w:r>
    </w:p>
    <w:p w:rsidR="00A35C51" w:rsidRPr="000D7D6F" w:rsidRDefault="0000587E" w:rsidP="004D7F5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т</w:t>
      </w:r>
      <w:r w:rsidR="00A35C51" w:rsidRPr="000D7D6F">
        <w:rPr>
          <w:rFonts w:ascii="Times New Roman" w:hAnsi="Times New Roman"/>
          <w:sz w:val="28"/>
          <w:szCs w:val="28"/>
        </w:rPr>
        <w:t>опические ретиноиды</w:t>
      </w:r>
      <w:r>
        <w:rPr>
          <w:rFonts w:ascii="Times New Roman" w:hAnsi="Times New Roman"/>
          <w:sz w:val="28"/>
          <w:szCs w:val="28"/>
        </w:rPr>
        <w:t>;</w:t>
      </w:r>
      <w:r w:rsidR="00A35C51" w:rsidRPr="000D7D6F">
        <w:rPr>
          <w:rFonts w:ascii="Times New Roman" w:hAnsi="Times New Roman"/>
          <w:sz w:val="28"/>
          <w:szCs w:val="28"/>
        </w:rPr>
        <w:t xml:space="preserve"> </w:t>
      </w:r>
    </w:p>
    <w:p w:rsidR="00A35C51" w:rsidRPr="000D7D6F" w:rsidRDefault="0000587E" w:rsidP="004D7F54">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п</w:t>
      </w:r>
      <w:r w:rsidR="00A35C51" w:rsidRPr="000D7D6F">
        <w:rPr>
          <w:rFonts w:ascii="Times New Roman" w:hAnsi="Times New Roman"/>
          <w:sz w:val="28"/>
          <w:szCs w:val="28"/>
        </w:rPr>
        <w:t>ри распространенных пор</w:t>
      </w:r>
      <w:r w:rsidR="00B11174" w:rsidRPr="000D7D6F">
        <w:rPr>
          <w:rFonts w:ascii="Times New Roman" w:hAnsi="Times New Roman"/>
          <w:sz w:val="28"/>
          <w:szCs w:val="28"/>
        </w:rPr>
        <w:t xml:space="preserve">ажениях комбинация системных </w:t>
      </w:r>
      <w:r w:rsidR="008B13E3" w:rsidRPr="002B36BE">
        <w:rPr>
          <w:rFonts w:ascii="Times New Roman" w:hAnsi="Times New Roman"/>
          <w:sz w:val="28"/>
          <w:szCs w:val="28"/>
        </w:rPr>
        <w:t>а</w:t>
      </w:r>
      <w:r w:rsidR="008B13E3">
        <w:rPr>
          <w:rFonts w:ascii="Times New Roman" w:hAnsi="Times New Roman"/>
          <w:sz w:val="28"/>
          <w:szCs w:val="28"/>
        </w:rPr>
        <w:t>нтибактериальных препаратов</w:t>
      </w:r>
      <w:r w:rsidR="008B13E3" w:rsidRPr="000D7D6F">
        <w:rPr>
          <w:rFonts w:ascii="Times New Roman" w:hAnsi="Times New Roman"/>
          <w:sz w:val="28"/>
          <w:szCs w:val="28"/>
        </w:rPr>
        <w:t xml:space="preserve"> </w:t>
      </w:r>
      <w:r w:rsidR="00A35C51" w:rsidRPr="000D7D6F">
        <w:rPr>
          <w:rFonts w:ascii="Times New Roman" w:hAnsi="Times New Roman"/>
          <w:sz w:val="28"/>
          <w:szCs w:val="28"/>
        </w:rPr>
        <w:t>и адапалена</w:t>
      </w:r>
      <w:r w:rsidR="007643B5">
        <w:rPr>
          <w:rFonts w:ascii="Times New Roman" w:hAnsi="Times New Roman"/>
          <w:sz w:val="28"/>
          <w:szCs w:val="28"/>
        </w:rPr>
        <w:t>.</w:t>
      </w:r>
      <w:r w:rsidR="00A35C51" w:rsidRPr="000D7D6F">
        <w:rPr>
          <w:rFonts w:ascii="Times New Roman" w:hAnsi="Times New Roman"/>
          <w:sz w:val="28"/>
          <w:szCs w:val="28"/>
        </w:rPr>
        <w:t xml:space="preserve"> </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Низкая степень рекомендаций</w:t>
      </w:r>
    </w:p>
    <w:p w:rsidR="00A35C51" w:rsidRPr="002B36BE" w:rsidRDefault="0000587E" w:rsidP="004D7F54">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м</w:t>
      </w:r>
      <w:r w:rsidR="00A35C51" w:rsidRPr="002B36BE">
        <w:rPr>
          <w:rFonts w:ascii="Times New Roman" w:hAnsi="Times New Roman"/>
          <w:sz w:val="28"/>
          <w:szCs w:val="28"/>
        </w:rPr>
        <w:t>онотерапия голубым светом</w:t>
      </w:r>
      <w:r>
        <w:rPr>
          <w:rFonts w:ascii="Times New Roman" w:hAnsi="Times New Roman"/>
          <w:sz w:val="28"/>
          <w:szCs w:val="28"/>
        </w:rPr>
        <w:t>;</w:t>
      </w:r>
    </w:p>
    <w:p w:rsidR="00A35C51" w:rsidRPr="002B36BE" w:rsidRDefault="0000587E" w:rsidP="004D7F54">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к</w:t>
      </w:r>
      <w:r w:rsidR="00A35C51" w:rsidRPr="002B36BE">
        <w:rPr>
          <w:rFonts w:ascii="Times New Roman" w:hAnsi="Times New Roman"/>
          <w:sz w:val="28"/>
          <w:szCs w:val="28"/>
        </w:rPr>
        <w:t>омбинация эритромицина и третиноина</w:t>
      </w:r>
      <w:r>
        <w:rPr>
          <w:rFonts w:ascii="Times New Roman" w:hAnsi="Times New Roman"/>
          <w:sz w:val="28"/>
          <w:szCs w:val="28"/>
        </w:rPr>
        <w:t>;</w:t>
      </w:r>
      <w:r w:rsidR="00A35C51" w:rsidRPr="002B36BE">
        <w:rPr>
          <w:rFonts w:ascii="Times New Roman" w:hAnsi="Times New Roman"/>
          <w:sz w:val="28"/>
          <w:szCs w:val="28"/>
        </w:rPr>
        <w:t xml:space="preserve"> </w:t>
      </w:r>
    </w:p>
    <w:p w:rsidR="00A35C51" w:rsidRPr="002B36BE" w:rsidRDefault="0000587E" w:rsidP="004D7F54">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к</w:t>
      </w:r>
      <w:r w:rsidR="00A35C51" w:rsidRPr="002B36BE">
        <w:rPr>
          <w:rFonts w:ascii="Times New Roman" w:hAnsi="Times New Roman"/>
          <w:sz w:val="28"/>
          <w:szCs w:val="28"/>
        </w:rPr>
        <w:t>омбинация изотретиноина и эритромицина</w:t>
      </w:r>
      <w:r>
        <w:rPr>
          <w:rFonts w:ascii="Times New Roman" w:hAnsi="Times New Roman"/>
          <w:sz w:val="28"/>
          <w:szCs w:val="28"/>
        </w:rPr>
        <w:t>;</w:t>
      </w:r>
      <w:r w:rsidR="00A35C51" w:rsidRPr="002B36BE">
        <w:rPr>
          <w:rFonts w:ascii="Times New Roman" w:hAnsi="Times New Roman"/>
          <w:sz w:val="28"/>
          <w:szCs w:val="28"/>
        </w:rPr>
        <w:t xml:space="preserve"> </w:t>
      </w:r>
    </w:p>
    <w:p w:rsidR="00A35C51" w:rsidRPr="002B36BE" w:rsidRDefault="0000587E" w:rsidP="004D7F54">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ц</w:t>
      </w:r>
      <w:r w:rsidR="00A35C51" w:rsidRPr="002B36BE">
        <w:rPr>
          <w:rFonts w:ascii="Times New Roman" w:hAnsi="Times New Roman"/>
          <w:sz w:val="28"/>
          <w:szCs w:val="28"/>
        </w:rPr>
        <w:t xml:space="preserve">инк </w:t>
      </w:r>
      <w:r w:rsidR="007643B5">
        <w:rPr>
          <w:rFonts w:ascii="Times New Roman" w:hAnsi="Times New Roman"/>
          <w:sz w:val="28"/>
          <w:szCs w:val="28"/>
        </w:rPr>
        <w:t>перорально</w:t>
      </w:r>
      <w:r>
        <w:rPr>
          <w:rFonts w:ascii="Times New Roman" w:hAnsi="Times New Roman"/>
          <w:sz w:val="28"/>
          <w:szCs w:val="28"/>
        </w:rPr>
        <w:t>;</w:t>
      </w:r>
      <w:r w:rsidR="00A35C51" w:rsidRPr="002B36BE">
        <w:rPr>
          <w:rFonts w:ascii="Times New Roman" w:hAnsi="Times New Roman"/>
          <w:sz w:val="28"/>
          <w:szCs w:val="28"/>
        </w:rPr>
        <w:t xml:space="preserve"> </w:t>
      </w:r>
    </w:p>
    <w:p w:rsidR="00A35C51" w:rsidRPr="002B36BE" w:rsidRDefault="0000587E" w:rsidP="004D7F54">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пр</w:t>
      </w:r>
      <w:r w:rsidR="00A35C51" w:rsidRPr="002B36BE">
        <w:rPr>
          <w:rFonts w:ascii="Times New Roman" w:hAnsi="Times New Roman"/>
          <w:sz w:val="28"/>
          <w:szCs w:val="28"/>
        </w:rPr>
        <w:t>и распространенных пор</w:t>
      </w:r>
      <w:r w:rsidR="00B11174" w:rsidRPr="002B36BE">
        <w:rPr>
          <w:rFonts w:ascii="Times New Roman" w:hAnsi="Times New Roman"/>
          <w:sz w:val="28"/>
          <w:szCs w:val="28"/>
        </w:rPr>
        <w:t xml:space="preserve">ажениях комбинация системных </w:t>
      </w:r>
      <w:r w:rsidR="008B13E3" w:rsidRPr="002B36BE">
        <w:rPr>
          <w:rFonts w:ascii="Times New Roman" w:hAnsi="Times New Roman"/>
          <w:sz w:val="28"/>
          <w:szCs w:val="28"/>
        </w:rPr>
        <w:t>а</w:t>
      </w:r>
      <w:r w:rsidR="008B13E3">
        <w:rPr>
          <w:rFonts w:ascii="Times New Roman" w:hAnsi="Times New Roman"/>
          <w:sz w:val="28"/>
          <w:szCs w:val="28"/>
        </w:rPr>
        <w:t>нтибактериальных препаратов</w:t>
      </w:r>
      <w:r w:rsidR="008B13E3" w:rsidRPr="000D7D6F">
        <w:rPr>
          <w:rFonts w:ascii="Times New Roman" w:hAnsi="Times New Roman"/>
          <w:sz w:val="28"/>
          <w:szCs w:val="28"/>
        </w:rPr>
        <w:t xml:space="preserve"> </w:t>
      </w:r>
      <w:r w:rsidR="00A35C51" w:rsidRPr="002B36BE">
        <w:rPr>
          <w:rFonts w:ascii="Times New Roman" w:hAnsi="Times New Roman"/>
          <w:sz w:val="28"/>
          <w:szCs w:val="28"/>
        </w:rPr>
        <w:t>с БПО или адапаленом</w:t>
      </w:r>
      <w:r w:rsidR="007643B5">
        <w:rPr>
          <w:rFonts w:ascii="Times New Roman" w:hAnsi="Times New Roman"/>
          <w:sz w:val="28"/>
          <w:szCs w:val="28"/>
        </w:rPr>
        <w:t>.</w:t>
      </w:r>
      <w:r w:rsidR="00A35C51" w:rsidRPr="002B36BE">
        <w:rPr>
          <w:rFonts w:ascii="Times New Roman" w:hAnsi="Times New Roman"/>
          <w:sz w:val="28"/>
          <w:szCs w:val="28"/>
        </w:rPr>
        <w:t xml:space="preserve"> </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Не рекомендуются</w:t>
      </w:r>
    </w:p>
    <w:p w:rsidR="00A35C51" w:rsidRPr="000D7D6F" w:rsidRDefault="0000587E" w:rsidP="004D7F5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м</w:t>
      </w:r>
      <w:r w:rsidR="00A35C51" w:rsidRPr="000D7D6F">
        <w:rPr>
          <w:rFonts w:ascii="Times New Roman" w:hAnsi="Times New Roman"/>
          <w:sz w:val="28"/>
          <w:szCs w:val="28"/>
        </w:rPr>
        <w:t xml:space="preserve">онотерапия </w:t>
      </w:r>
      <w:r w:rsidR="008B13E3" w:rsidRPr="002B36BE">
        <w:rPr>
          <w:rFonts w:ascii="Times New Roman" w:hAnsi="Times New Roman"/>
          <w:sz w:val="28"/>
          <w:szCs w:val="28"/>
        </w:rPr>
        <w:t>а</w:t>
      </w:r>
      <w:r w:rsidR="008B13E3">
        <w:rPr>
          <w:rFonts w:ascii="Times New Roman" w:hAnsi="Times New Roman"/>
          <w:sz w:val="28"/>
          <w:szCs w:val="28"/>
        </w:rPr>
        <w:t>нтибактериальными препаратами для наружного применения</w:t>
      </w:r>
      <w:r>
        <w:rPr>
          <w:rFonts w:ascii="Times New Roman" w:hAnsi="Times New Roman"/>
          <w:sz w:val="28"/>
          <w:szCs w:val="28"/>
        </w:rPr>
        <w:t>;</w:t>
      </w:r>
    </w:p>
    <w:p w:rsidR="00A35C51" w:rsidRPr="000D7D6F" w:rsidRDefault="00A35C51" w:rsidP="004D7F54">
      <w:pPr>
        <w:pStyle w:val="a3"/>
        <w:numPr>
          <w:ilvl w:val="0"/>
          <w:numId w:val="25"/>
        </w:numPr>
        <w:spacing w:after="0" w:line="240" w:lineRule="auto"/>
        <w:jc w:val="both"/>
        <w:rPr>
          <w:rFonts w:ascii="Times New Roman" w:hAnsi="Times New Roman"/>
          <w:sz w:val="28"/>
          <w:szCs w:val="28"/>
        </w:rPr>
      </w:pPr>
      <w:r w:rsidRPr="000D7D6F">
        <w:rPr>
          <w:rFonts w:ascii="Times New Roman" w:hAnsi="Times New Roman"/>
          <w:sz w:val="28"/>
          <w:szCs w:val="28"/>
          <w:lang w:val="en-US"/>
        </w:rPr>
        <w:t>UV</w:t>
      </w:r>
      <w:r w:rsidR="0000587E">
        <w:rPr>
          <w:rFonts w:ascii="Times New Roman" w:hAnsi="Times New Roman"/>
          <w:sz w:val="28"/>
          <w:szCs w:val="28"/>
        </w:rPr>
        <w:t xml:space="preserve"> лучи;</w:t>
      </w:r>
    </w:p>
    <w:p w:rsidR="00A35C51" w:rsidRPr="000D7D6F" w:rsidRDefault="0000587E" w:rsidP="004D7F5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к</w:t>
      </w:r>
      <w:r w:rsidR="00A35C51" w:rsidRPr="000D7D6F">
        <w:rPr>
          <w:rFonts w:ascii="Times New Roman" w:hAnsi="Times New Roman"/>
          <w:sz w:val="28"/>
          <w:szCs w:val="28"/>
        </w:rPr>
        <w:t>омбинация эритромицина и цинка</w:t>
      </w:r>
      <w:r>
        <w:rPr>
          <w:rFonts w:ascii="Times New Roman" w:hAnsi="Times New Roman"/>
          <w:sz w:val="28"/>
          <w:szCs w:val="28"/>
        </w:rPr>
        <w:t>;</w:t>
      </w:r>
    </w:p>
    <w:p w:rsidR="00A35C51" w:rsidRPr="000D7D6F" w:rsidRDefault="0000587E" w:rsidP="004D7F5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с</w:t>
      </w:r>
      <w:r w:rsidR="00A35C51" w:rsidRPr="000D7D6F">
        <w:rPr>
          <w:rFonts w:ascii="Times New Roman" w:hAnsi="Times New Roman"/>
          <w:sz w:val="28"/>
          <w:szCs w:val="28"/>
        </w:rPr>
        <w:t>истемная терапия антиандроген</w:t>
      </w:r>
      <w:r w:rsidR="008B13E3">
        <w:rPr>
          <w:rFonts w:ascii="Times New Roman" w:hAnsi="Times New Roman"/>
          <w:sz w:val="28"/>
          <w:szCs w:val="28"/>
        </w:rPr>
        <w:t>ными препаратами</w:t>
      </w:r>
      <w:r w:rsidR="00A35C51" w:rsidRPr="000D7D6F">
        <w:rPr>
          <w:rFonts w:ascii="Times New Roman" w:hAnsi="Times New Roman"/>
          <w:sz w:val="28"/>
          <w:szCs w:val="28"/>
        </w:rPr>
        <w:t xml:space="preserve">, </w:t>
      </w:r>
      <w:r w:rsidR="008B13E3" w:rsidRPr="002B36BE">
        <w:rPr>
          <w:rFonts w:ascii="Times New Roman" w:hAnsi="Times New Roman"/>
          <w:sz w:val="28"/>
          <w:szCs w:val="28"/>
        </w:rPr>
        <w:t>а</w:t>
      </w:r>
      <w:r w:rsidR="008B13E3">
        <w:rPr>
          <w:rFonts w:ascii="Times New Roman" w:hAnsi="Times New Roman"/>
          <w:sz w:val="28"/>
          <w:szCs w:val="28"/>
        </w:rPr>
        <w:t>нтибактериальными препаратами</w:t>
      </w:r>
      <w:r w:rsidR="00A35C51" w:rsidRPr="000D7D6F">
        <w:rPr>
          <w:rFonts w:ascii="Times New Roman" w:hAnsi="Times New Roman"/>
          <w:sz w:val="28"/>
          <w:szCs w:val="28"/>
        </w:rPr>
        <w:t>, и/или изотретиноином.</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Открытые рекомендации</w:t>
      </w:r>
    </w:p>
    <w:p w:rsidR="00D97B6A" w:rsidRPr="002B36BE" w:rsidRDefault="00CC2CEB" w:rsidP="0000587E">
      <w:pPr>
        <w:pStyle w:val="a3"/>
        <w:spacing w:after="0" w:line="240" w:lineRule="auto"/>
        <w:ind w:left="0"/>
        <w:jc w:val="both"/>
        <w:rPr>
          <w:rFonts w:ascii="Times New Roman" w:hAnsi="Times New Roman"/>
          <w:sz w:val="28"/>
          <w:szCs w:val="28"/>
        </w:rPr>
      </w:pPr>
      <w:r w:rsidRPr="002B36BE">
        <w:rPr>
          <w:rFonts w:ascii="Times New Roman" w:hAnsi="Times New Roman"/>
          <w:sz w:val="28"/>
          <w:szCs w:val="28"/>
        </w:rPr>
        <w:t>Отсутствуют доказательства эффектив</w:t>
      </w:r>
      <w:r w:rsidR="0000587E">
        <w:rPr>
          <w:rFonts w:ascii="Times New Roman" w:hAnsi="Times New Roman"/>
          <w:sz w:val="28"/>
          <w:szCs w:val="28"/>
        </w:rPr>
        <w:t>ности красного света, лазеров, фотодинамической терапии.</w:t>
      </w:r>
    </w:p>
    <w:p w:rsidR="00A35C51" w:rsidRPr="00967DE3" w:rsidRDefault="00B11174" w:rsidP="00A95E45">
      <w:pPr>
        <w:spacing w:after="0" w:line="240" w:lineRule="auto"/>
        <w:jc w:val="both"/>
        <w:rPr>
          <w:rFonts w:ascii="Times New Roman" w:hAnsi="Times New Roman"/>
          <w:b/>
          <w:sz w:val="28"/>
          <w:szCs w:val="28"/>
        </w:rPr>
      </w:pPr>
      <w:r w:rsidRPr="00967DE3">
        <w:rPr>
          <w:rFonts w:ascii="Times New Roman" w:hAnsi="Times New Roman"/>
          <w:b/>
          <w:sz w:val="28"/>
          <w:szCs w:val="28"/>
        </w:rPr>
        <w:lastRenderedPageBreak/>
        <w:t xml:space="preserve">Рекомендации по лечению </w:t>
      </w:r>
      <w:r w:rsidR="00A35C51" w:rsidRPr="00967DE3">
        <w:rPr>
          <w:rFonts w:ascii="Times New Roman" w:hAnsi="Times New Roman"/>
          <w:b/>
          <w:sz w:val="28"/>
          <w:szCs w:val="28"/>
        </w:rPr>
        <w:t>папулопустулезных акне</w:t>
      </w:r>
      <w:r w:rsidR="00EE3A78" w:rsidRPr="00EE3A78">
        <w:rPr>
          <w:rFonts w:ascii="Times New Roman" w:hAnsi="Times New Roman"/>
          <w:b/>
          <w:sz w:val="28"/>
          <w:szCs w:val="28"/>
        </w:rPr>
        <w:t xml:space="preserve"> </w:t>
      </w:r>
      <w:r w:rsidR="00EE3A78" w:rsidRPr="00967DE3">
        <w:rPr>
          <w:rFonts w:ascii="Times New Roman" w:hAnsi="Times New Roman"/>
          <w:b/>
          <w:sz w:val="28"/>
          <w:szCs w:val="28"/>
        </w:rPr>
        <w:t xml:space="preserve">тяжелой степени </w:t>
      </w:r>
      <w:r w:rsidR="00A35C51" w:rsidRPr="00967DE3">
        <w:rPr>
          <w:rFonts w:ascii="Times New Roman" w:hAnsi="Times New Roman"/>
          <w:b/>
          <w:sz w:val="28"/>
          <w:szCs w:val="28"/>
        </w:rPr>
        <w:t>/ узловатых</w:t>
      </w:r>
      <w:r w:rsidR="00EE3A78">
        <w:rPr>
          <w:rFonts w:ascii="Times New Roman" w:hAnsi="Times New Roman"/>
          <w:b/>
          <w:sz w:val="28"/>
          <w:szCs w:val="28"/>
        </w:rPr>
        <w:t xml:space="preserve"> акне средней степени тяжести</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Высокая степень рекомендаций</w:t>
      </w:r>
    </w:p>
    <w:p w:rsidR="00A35C51" w:rsidRPr="002B36BE" w:rsidRDefault="00A35C51" w:rsidP="0000587E">
      <w:pPr>
        <w:pStyle w:val="a3"/>
        <w:spacing w:after="0" w:line="240" w:lineRule="auto"/>
        <w:ind w:left="0"/>
        <w:jc w:val="both"/>
        <w:rPr>
          <w:rFonts w:ascii="Times New Roman" w:hAnsi="Times New Roman"/>
          <w:sz w:val="28"/>
          <w:szCs w:val="28"/>
        </w:rPr>
      </w:pPr>
      <w:r w:rsidRPr="002B36BE">
        <w:rPr>
          <w:rFonts w:ascii="Times New Roman" w:hAnsi="Times New Roman"/>
          <w:sz w:val="28"/>
          <w:szCs w:val="28"/>
        </w:rPr>
        <w:t>Монотерапия изотретиноином</w:t>
      </w:r>
      <w:r w:rsidR="007643B5">
        <w:rPr>
          <w:rFonts w:ascii="Times New Roman" w:hAnsi="Times New Roman"/>
          <w:sz w:val="28"/>
          <w:szCs w:val="28"/>
        </w:rPr>
        <w:t>.</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Средняя степень рекомендаций</w:t>
      </w:r>
    </w:p>
    <w:p w:rsidR="00A35C51" w:rsidRPr="008B4F7B" w:rsidRDefault="00A35C51" w:rsidP="0000587E">
      <w:pPr>
        <w:pStyle w:val="a3"/>
        <w:spacing w:after="0" w:line="240" w:lineRule="auto"/>
        <w:ind w:left="0"/>
        <w:jc w:val="both"/>
        <w:rPr>
          <w:rFonts w:ascii="Times New Roman" w:hAnsi="Times New Roman"/>
          <w:sz w:val="28"/>
          <w:szCs w:val="28"/>
        </w:rPr>
      </w:pPr>
      <w:r w:rsidRPr="008B4F7B">
        <w:rPr>
          <w:rFonts w:ascii="Times New Roman" w:hAnsi="Times New Roman"/>
          <w:sz w:val="28"/>
          <w:szCs w:val="28"/>
        </w:rPr>
        <w:t xml:space="preserve">Системные </w:t>
      </w:r>
      <w:r w:rsidR="008B13E3" w:rsidRPr="002B36BE">
        <w:rPr>
          <w:rFonts w:ascii="Times New Roman" w:hAnsi="Times New Roman"/>
          <w:sz w:val="28"/>
          <w:szCs w:val="28"/>
        </w:rPr>
        <w:t>а</w:t>
      </w:r>
      <w:r w:rsidR="008B13E3">
        <w:rPr>
          <w:rFonts w:ascii="Times New Roman" w:hAnsi="Times New Roman"/>
          <w:sz w:val="28"/>
          <w:szCs w:val="28"/>
        </w:rPr>
        <w:t xml:space="preserve">нтибактериальные препараты </w:t>
      </w:r>
      <w:r w:rsidRPr="008B4F7B">
        <w:rPr>
          <w:rFonts w:ascii="Times New Roman" w:hAnsi="Times New Roman"/>
          <w:sz w:val="28"/>
          <w:szCs w:val="28"/>
        </w:rPr>
        <w:t>с комбинацией адапален/БПО или с азелаиновой кислотой</w:t>
      </w:r>
      <w:r w:rsidR="007643B5">
        <w:rPr>
          <w:rFonts w:ascii="Times New Roman" w:hAnsi="Times New Roman"/>
          <w:sz w:val="28"/>
          <w:szCs w:val="28"/>
        </w:rPr>
        <w:t>.</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Низкая степень рекомендаций</w:t>
      </w:r>
    </w:p>
    <w:p w:rsidR="00A35C51" w:rsidRPr="002B36BE" w:rsidRDefault="0000587E" w:rsidP="004D7F54">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а</w:t>
      </w:r>
      <w:r w:rsidR="00A35C51" w:rsidRPr="002B36BE">
        <w:rPr>
          <w:rFonts w:ascii="Times New Roman" w:hAnsi="Times New Roman"/>
          <w:sz w:val="28"/>
          <w:szCs w:val="28"/>
        </w:rPr>
        <w:t>нтиандроген</w:t>
      </w:r>
      <w:r w:rsidR="008B13E3">
        <w:rPr>
          <w:rFonts w:ascii="Times New Roman" w:hAnsi="Times New Roman"/>
          <w:sz w:val="28"/>
          <w:szCs w:val="28"/>
        </w:rPr>
        <w:t>ные препараты</w:t>
      </w:r>
      <w:r w:rsidR="00A35C51" w:rsidRPr="002B36BE">
        <w:rPr>
          <w:rFonts w:ascii="Times New Roman" w:hAnsi="Times New Roman"/>
          <w:sz w:val="28"/>
          <w:szCs w:val="28"/>
        </w:rPr>
        <w:t xml:space="preserve"> в комбинации с </w:t>
      </w:r>
      <w:r w:rsidR="00B11174" w:rsidRPr="002B36BE">
        <w:rPr>
          <w:rFonts w:ascii="Times New Roman" w:hAnsi="Times New Roman"/>
          <w:sz w:val="28"/>
          <w:szCs w:val="28"/>
        </w:rPr>
        <w:t xml:space="preserve">системными </w:t>
      </w:r>
      <w:r w:rsidR="008B13E3" w:rsidRPr="002B36BE">
        <w:rPr>
          <w:rFonts w:ascii="Times New Roman" w:hAnsi="Times New Roman"/>
          <w:sz w:val="28"/>
          <w:szCs w:val="28"/>
        </w:rPr>
        <w:t>а</w:t>
      </w:r>
      <w:r w:rsidR="008B13E3">
        <w:rPr>
          <w:rFonts w:ascii="Times New Roman" w:hAnsi="Times New Roman"/>
          <w:sz w:val="28"/>
          <w:szCs w:val="28"/>
        </w:rPr>
        <w:t>нтибактериальными препаратами</w:t>
      </w:r>
      <w:r>
        <w:rPr>
          <w:rFonts w:ascii="Times New Roman" w:hAnsi="Times New Roman"/>
          <w:sz w:val="28"/>
          <w:szCs w:val="28"/>
        </w:rPr>
        <w:t>;</w:t>
      </w:r>
    </w:p>
    <w:p w:rsidR="00A35C51" w:rsidRPr="002B36BE" w:rsidRDefault="0000587E" w:rsidP="004D7F54">
      <w:pPr>
        <w:pStyle w:val="a3"/>
        <w:numPr>
          <w:ilvl w:val="0"/>
          <w:numId w:val="26"/>
        </w:numPr>
        <w:spacing w:after="0" w:line="240" w:lineRule="auto"/>
        <w:jc w:val="both"/>
        <w:rPr>
          <w:rFonts w:ascii="Times New Roman" w:hAnsi="Times New Roman"/>
          <w:sz w:val="28"/>
          <w:szCs w:val="28"/>
        </w:rPr>
      </w:pPr>
      <w:r w:rsidRPr="0000587E">
        <w:rPr>
          <w:rFonts w:ascii="Times New Roman" w:hAnsi="Times New Roman"/>
          <w:sz w:val="28"/>
          <w:szCs w:val="28"/>
        </w:rPr>
        <w:t>с</w:t>
      </w:r>
      <w:r w:rsidR="00A35C51" w:rsidRPr="002B36BE">
        <w:rPr>
          <w:rFonts w:ascii="Times New Roman" w:hAnsi="Times New Roman"/>
          <w:sz w:val="28"/>
          <w:szCs w:val="28"/>
        </w:rPr>
        <w:t>истемные</w:t>
      </w:r>
      <w:r w:rsidR="00B11174" w:rsidRPr="002B36BE">
        <w:rPr>
          <w:rFonts w:ascii="Times New Roman" w:hAnsi="Times New Roman"/>
          <w:sz w:val="28"/>
          <w:szCs w:val="28"/>
        </w:rPr>
        <w:t xml:space="preserve"> </w:t>
      </w:r>
      <w:r w:rsidR="008B13E3" w:rsidRPr="002B36BE">
        <w:rPr>
          <w:rFonts w:ascii="Times New Roman" w:hAnsi="Times New Roman"/>
          <w:sz w:val="28"/>
          <w:szCs w:val="28"/>
        </w:rPr>
        <w:t>а</w:t>
      </w:r>
      <w:r w:rsidR="008B13E3">
        <w:rPr>
          <w:rFonts w:ascii="Times New Roman" w:hAnsi="Times New Roman"/>
          <w:sz w:val="28"/>
          <w:szCs w:val="28"/>
        </w:rPr>
        <w:t xml:space="preserve">нтибактериальные препараты </w:t>
      </w:r>
      <w:r w:rsidR="00A35C51" w:rsidRPr="002B36BE">
        <w:rPr>
          <w:rFonts w:ascii="Times New Roman" w:hAnsi="Times New Roman"/>
          <w:sz w:val="28"/>
          <w:szCs w:val="28"/>
        </w:rPr>
        <w:t>в комбинации с БПО</w:t>
      </w:r>
      <w:r w:rsidR="007643B5">
        <w:rPr>
          <w:rFonts w:ascii="Times New Roman" w:hAnsi="Times New Roman"/>
          <w:sz w:val="28"/>
          <w:szCs w:val="28"/>
        </w:rPr>
        <w:t>.</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Не рекомендуются</w:t>
      </w:r>
    </w:p>
    <w:p w:rsidR="00A35C51" w:rsidRPr="008B4F7B" w:rsidRDefault="0000587E" w:rsidP="004D7F54">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н</w:t>
      </w:r>
      <w:r w:rsidR="008B13E3">
        <w:rPr>
          <w:rFonts w:ascii="Times New Roman" w:hAnsi="Times New Roman"/>
          <w:sz w:val="28"/>
          <w:szCs w:val="28"/>
        </w:rPr>
        <w:t>аружная</w:t>
      </w:r>
      <w:r w:rsidR="00A35C51" w:rsidRPr="008B4F7B">
        <w:rPr>
          <w:rFonts w:ascii="Times New Roman" w:hAnsi="Times New Roman"/>
          <w:sz w:val="28"/>
          <w:szCs w:val="28"/>
        </w:rPr>
        <w:t xml:space="preserve"> монотерапия</w:t>
      </w:r>
      <w:r>
        <w:rPr>
          <w:rFonts w:ascii="Times New Roman" w:hAnsi="Times New Roman"/>
          <w:sz w:val="28"/>
          <w:szCs w:val="28"/>
        </w:rPr>
        <w:t>;</w:t>
      </w:r>
      <w:r w:rsidR="00A35C51" w:rsidRPr="008B4F7B">
        <w:rPr>
          <w:rFonts w:ascii="Times New Roman" w:hAnsi="Times New Roman"/>
          <w:sz w:val="28"/>
          <w:szCs w:val="28"/>
        </w:rPr>
        <w:t xml:space="preserve"> </w:t>
      </w:r>
    </w:p>
    <w:p w:rsidR="00A35C51" w:rsidRPr="008B4F7B" w:rsidRDefault="0000587E" w:rsidP="004D7F54">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м</w:t>
      </w:r>
      <w:r w:rsidR="00A35C51" w:rsidRPr="008B4F7B">
        <w:rPr>
          <w:rFonts w:ascii="Times New Roman" w:hAnsi="Times New Roman"/>
          <w:sz w:val="28"/>
          <w:szCs w:val="28"/>
        </w:rPr>
        <w:t xml:space="preserve">онотерапия системными </w:t>
      </w:r>
      <w:r w:rsidR="008B13E3" w:rsidRPr="002B36BE">
        <w:rPr>
          <w:rFonts w:ascii="Times New Roman" w:hAnsi="Times New Roman"/>
          <w:sz w:val="28"/>
          <w:szCs w:val="28"/>
        </w:rPr>
        <w:t>а</w:t>
      </w:r>
      <w:r w:rsidR="008B13E3">
        <w:rPr>
          <w:rFonts w:ascii="Times New Roman" w:hAnsi="Times New Roman"/>
          <w:sz w:val="28"/>
          <w:szCs w:val="28"/>
        </w:rPr>
        <w:t>нтибактериальными препаратами</w:t>
      </w:r>
      <w:r>
        <w:rPr>
          <w:rFonts w:ascii="Times New Roman" w:hAnsi="Times New Roman"/>
          <w:sz w:val="28"/>
          <w:szCs w:val="28"/>
        </w:rPr>
        <w:t>;</w:t>
      </w:r>
    </w:p>
    <w:p w:rsidR="00A35C51" w:rsidRPr="008B4F7B" w:rsidRDefault="0000587E" w:rsidP="004D7F54">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м</w:t>
      </w:r>
      <w:r w:rsidR="00A35C51" w:rsidRPr="008B4F7B">
        <w:rPr>
          <w:rFonts w:ascii="Times New Roman" w:hAnsi="Times New Roman"/>
          <w:sz w:val="28"/>
          <w:szCs w:val="28"/>
        </w:rPr>
        <w:t>онотерапия антиандроген</w:t>
      </w:r>
      <w:r w:rsidR="008B13E3">
        <w:rPr>
          <w:rFonts w:ascii="Times New Roman" w:hAnsi="Times New Roman"/>
          <w:sz w:val="28"/>
          <w:szCs w:val="28"/>
        </w:rPr>
        <w:t>ными препаратами</w:t>
      </w:r>
      <w:r>
        <w:rPr>
          <w:rFonts w:ascii="Times New Roman" w:hAnsi="Times New Roman"/>
          <w:sz w:val="28"/>
          <w:szCs w:val="28"/>
        </w:rPr>
        <w:t>;</w:t>
      </w:r>
      <w:r w:rsidR="00A35C51" w:rsidRPr="008B4F7B">
        <w:rPr>
          <w:rFonts w:ascii="Times New Roman" w:hAnsi="Times New Roman"/>
          <w:sz w:val="28"/>
          <w:szCs w:val="28"/>
        </w:rPr>
        <w:t xml:space="preserve"> </w:t>
      </w:r>
    </w:p>
    <w:p w:rsidR="00A35C51" w:rsidRPr="008B4F7B" w:rsidRDefault="0000587E" w:rsidP="004D7F54">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в</w:t>
      </w:r>
      <w:r w:rsidR="00A35C51" w:rsidRPr="008B4F7B">
        <w:rPr>
          <w:rFonts w:ascii="Times New Roman" w:hAnsi="Times New Roman"/>
          <w:sz w:val="28"/>
          <w:szCs w:val="28"/>
        </w:rPr>
        <w:t>идимый свет</w:t>
      </w:r>
      <w:r>
        <w:rPr>
          <w:rFonts w:ascii="Times New Roman" w:hAnsi="Times New Roman"/>
          <w:sz w:val="28"/>
          <w:szCs w:val="28"/>
        </w:rPr>
        <w:t>;</w:t>
      </w:r>
    </w:p>
    <w:p w:rsidR="00A35C51" w:rsidRPr="008B4F7B" w:rsidRDefault="00A35C51" w:rsidP="004D7F54">
      <w:pPr>
        <w:pStyle w:val="a3"/>
        <w:numPr>
          <w:ilvl w:val="0"/>
          <w:numId w:val="27"/>
        </w:numPr>
        <w:spacing w:after="0" w:line="240" w:lineRule="auto"/>
        <w:jc w:val="both"/>
        <w:rPr>
          <w:rFonts w:ascii="Times New Roman" w:hAnsi="Times New Roman"/>
          <w:sz w:val="28"/>
          <w:szCs w:val="28"/>
        </w:rPr>
      </w:pPr>
      <w:r w:rsidRPr="008B4F7B">
        <w:rPr>
          <w:rFonts w:ascii="Times New Roman" w:hAnsi="Times New Roman"/>
          <w:sz w:val="28"/>
          <w:szCs w:val="28"/>
          <w:lang w:val="en-US"/>
        </w:rPr>
        <w:t>UV</w:t>
      </w:r>
      <w:r w:rsidRPr="008B4F7B">
        <w:rPr>
          <w:rFonts w:ascii="Times New Roman" w:hAnsi="Times New Roman"/>
          <w:sz w:val="28"/>
          <w:szCs w:val="28"/>
        </w:rPr>
        <w:t xml:space="preserve"> лучи</w:t>
      </w:r>
      <w:r w:rsidR="007643B5">
        <w:rPr>
          <w:rFonts w:ascii="Times New Roman" w:hAnsi="Times New Roman"/>
          <w:sz w:val="28"/>
          <w:szCs w:val="28"/>
        </w:rPr>
        <w:t>.</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Открытые рекомендации</w:t>
      </w:r>
    </w:p>
    <w:p w:rsidR="00A35C51" w:rsidRPr="002B36BE" w:rsidRDefault="0000587E" w:rsidP="004D7F54">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лазеротерапия;</w:t>
      </w:r>
    </w:p>
    <w:p w:rsidR="00A35C51" w:rsidRPr="002B36BE" w:rsidRDefault="0000587E" w:rsidP="004D7F54">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фотодинамическая терапия</w:t>
      </w:r>
      <w:r w:rsidR="00A35C51" w:rsidRPr="002B36BE">
        <w:rPr>
          <w:rFonts w:ascii="Times New Roman" w:hAnsi="Times New Roman"/>
          <w:sz w:val="28"/>
          <w:szCs w:val="28"/>
        </w:rPr>
        <w:t xml:space="preserve"> эффективна при этой форме акне, однако нет стандартных режимов</w:t>
      </w:r>
      <w:r w:rsidR="007643B5">
        <w:rPr>
          <w:rFonts w:ascii="Times New Roman" w:hAnsi="Times New Roman"/>
          <w:sz w:val="28"/>
          <w:szCs w:val="28"/>
        </w:rPr>
        <w:t>.</w:t>
      </w:r>
    </w:p>
    <w:p w:rsidR="00A35C51" w:rsidRPr="00967DE3" w:rsidRDefault="00B11174" w:rsidP="00A95E45">
      <w:pPr>
        <w:spacing w:after="0" w:line="240" w:lineRule="auto"/>
        <w:jc w:val="both"/>
        <w:rPr>
          <w:rFonts w:ascii="Times New Roman" w:hAnsi="Times New Roman"/>
          <w:b/>
          <w:sz w:val="28"/>
          <w:szCs w:val="28"/>
        </w:rPr>
      </w:pPr>
      <w:r w:rsidRPr="00967DE3">
        <w:rPr>
          <w:rFonts w:ascii="Times New Roman" w:hAnsi="Times New Roman"/>
          <w:b/>
          <w:sz w:val="28"/>
          <w:szCs w:val="28"/>
        </w:rPr>
        <w:t>Рекомендации по лечению у</w:t>
      </w:r>
      <w:r w:rsidR="00A35C51" w:rsidRPr="00967DE3">
        <w:rPr>
          <w:rFonts w:ascii="Times New Roman" w:hAnsi="Times New Roman"/>
          <w:b/>
          <w:sz w:val="28"/>
          <w:szCs w:val="28"/>
        </w:rPr>
        <w:t>зловаты</w:t>
      </w:r>
      <w:r w:rsidRPr="00967DE3">
        <w:rPr>
          <w:rFonts w:ascii="Times New Roman" w:hAnsi="Times New Roman"/>
          <w:b/>
          <w:sz w:val="28"/>
          <w:szCs w:val="28"/>
        </w:rPr>
        <w:t>х</w:t>
      </w:r>
      <w:r w:rsidR="00A35C51" w:rsidRPr="00967DE3">
        <w:rPr>
          <w:rFonts w:ascii="Times New Roman" w:hAnsi="Times New Roman"/>
          <w:b/>
          <w:sz w:val="28"/>
          <w:szCs w:val="28"/>
        </w:rPr>
        <w:t>/конглобатны</w:t>
      </w:r>
      <w:r w:rsidRPr="00967DE3">
        <w:rPr>
          <w:rFonts w:ascii="Times New Roman" w:hAnsi="Times New Roman"/>
          <w:b/>
          <w:sz w:val="28"/>
          <w:szCs w:val="28"/>
        </w:rPr>
        <w:t>х</w:t>
      </w:r>
      <w:r w:rsidR="00A35C51" w:rsidRPr="00967DE3">
        <w:rPr>
          <w:rFonts w:ascii="Times New Roman" w:hAnsi="Times New Roman"/>
          <w:b/>
          <w:sz w:val="28"/>
          <w:szCs w:val="28"/>
        </w:rPr>
        <w:t xml:space="preserve"> акне</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Высокий уровень рекомендаций</w:t>
      </w:r>
    </w:p>
    <w:p w:rsidR="00A35C51" w:rsidRPr="000D7D6F" w:rsidRDefault="00A35C51" w:rsidP="0000587E">
      <w:pPr>
        <w:pStyle w:val="a3"/>
        <w:spacing w:after="0" w:line="240" w:lineRule="auto"/>
        <w:ind w:left="0"/>
        <w:jc w:val="both"/>
        <w:rPr>
          <w:rFonts w:ascii="Times New Roman" w:hAnsi="Times New Roman"/>
          <w:sz w:val="28"/>
          <w:szCs w:val="28"/>
        </w:rPr>
      </w:pPr>
      <w:r w:rsidRPr="000D7D6F">
        <w:rPr>
          <w:rFonts w:ascii="Times New Roman" w:hAnsi="Times New Roman"/>
          <w:sz w:val="28"/>
          <w:szCs w:val="28"/>
        </w:rPr>
        <w:t>Моно</w:t>
      </w:r>
      <w:r w:rsidR="0000587E">
        <w:rPr>
          <w:rFonts w:ascii="Times New Roman" w:hAnsi="Times New Roman"/>
          <w:sz w:val="28"/>
          <w:szCs w:val="28"/>
        </w:rPr>
        <w:t>терапия изотретиноином.</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Средний уровень рекомендаций</w:t>
      </w:r>
    </w:p>
    <w:p w:rsidR="00A35C51" w:rsidRPr="000D7D6F" w:rsidRDefault="00A35C51" w:rsidP="0000587E">
      <w:pPr>
        <w:pStyle w:val="a3"/>
        <w:spacing w:after="0" w:line="240" w:lineRule="auto"/>
        <w:ind w:left="0"/>
        <w:jc w:val="both"/>
        <w:rPr>
          <w:rFonts w:ascii="Times New Roman" w:hAnsi="Times New Roman"/>
          <w:sz w:val="28"/>
          <w:szCs w:val="28"/>
        </w:rPr>
      </w:pPr>
      <w:r w:rsidRPr="000D7D6F">
        <w:rPr>
          <w:rFonts w:ascii="Times New Roman" w:hAnsi="Times New Roman"/>
          <w:sz w:val="28"/>
          <w:szCs w:val="28"/>
        </w:rPr>
        <w:t xml:space="preserve">Системные </w:t>
      </w:r>
      <w:r w:rsidR="008B13E3" w:rsidRPr="002B36BE">
        <w:rPr>
          <w:rFonts w:ascii="Times New Roman" w:hAnsi="Times New Roman"/>
          <w:sz w:val="28"/>
          <w:szCs w:val="28"/>
        </w:rPr>
        <w:t>а</w:t>
      </w:r>
      <w:r w:rsidR="008B13E3">
        <w:rPr>
          <w:rFonts w:ascii="Times New Roman" w:hAnsi="Times New Roman"/>
          <w:sz w:val="28"/>
          <w:szCs w:val="28"/>
        </w:rPr>
        <w:t>нтибактериальные препараты</w:t>
      </w:r>
      <w:r w:rsidRPr="000D7D6F">
        <w:rPr>
          <w:rFonts w:ascii="Times New Roman" w:hAnsi="Times New Roman"/>
          <w:sz w:val="28"/>
          <w:szCs w:val="28"/>
        </w:rPr>
        <w:t xml:space="preserve"> с азелаиновой кислотой</w:t>
      </w:r>
      <w:r w:rsidR="0000587E">
        <w:rPr>
          <w:rFonts w:ascii="Times New Roman" w:hAnsi="Times New Roman"/>
          <w:sz w:val="28"/>
          <w:szCs w:val="28"/>
        </w:rPr>
        <w:t>.</w:t>
      </w:r>
    </w:p>
    <w:p w:rsidR="00D97B6A" w:rsidRPr="000D7D6F" w:rsidRDefault="00CC2CEB" w:rsidP="00A95E45">
      <w:pPr>
        <w:spacing w:after="0" w:line="240" w:lineRule="auto"/>
        <w:jc w:val="both"/>
        <w:rPr>
          <w:rFonts w:ascii="Times New Roman" w:hAnsi="Times New Roman"/>
          <w:sz w:val="28"/>
          <w:szCs w:val="28"/>
        </w:rPr>
      </w:pPr>
      <w:r w:rsidRPr="000D7D6F">
        <w:rPr>
          <w:rFonts w:ascii="Times New Roman" w:hAnsi="Times New Roman"/>
          <w:bCs/>
          <w:sz w:val="28"/>
          <w:szCs w:val="28"/>
          <w:u w:val="single"/>
        </w:rPr>
        <w:t>Низкий уровень рекомендаций</w:t>
      </w:r>
    </w:p>
    <w:p w:rsidR="00A35C51" w:rsidRPr="002B36BE" w:rsidRDefault="0000587E" w:rsidP="004D7F54">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а</w:t>
      </w:r>
      <w:r w:rsidR="00A35C51" w:rsidRPr="002B36BE">
        <w:rPr>
          <w:rFonts w:ascii="Times New Roman" w:hAnsi="Times New Roman"/>
          <w:sz w:val="28"/>
          <w:szCs w:val="28"/>
        </w:rPr>
        <w:t>нтиандроген</w:t>
      </w:r>
      <w:r w:rsidR="008B13E3">
        <w:rPr>
          <w:rFonts w:ascii="Times New Roman" w:hAnsi="Times New Roman"/>
          <w:sz w:val="28"/>
          <w:szCs w:val="28"/>
        </w:rPr>
        <w:t>ные препараты</w:t>
      </w:r>
      <w:r w:rsidR="00A35C51" w:rsidRPr="002B36BE">
        <w:rPr>
          <w:rFonts w:ascii="Times New Roman" w:hAnsi="Times New Roman"/>
          <w:sz w:val="28"/>
          <w:szCs w:val="28"/>
        </w:rPr>
        <w:t xml:space="preserve"> +</w:t>
      </w:r>
      <w:r w:rsidR="007643B5">
        <w:rPr>
          <w:rFonts w:ascii="Times New Roman" w:hAnsi="Times New Roman"/>
          <w:sz w:val="28"/>
          <w:szCs w:val="28"/>
        </w:rPr>
        <w:t xml:space="preserve"> </w:t>
      </w:r>
      <w:r w:rsidR="00A35C51" w:rsidRPr="002B36BE">
        <w:rPr>
          <w:rFonts w:ascii="Times New Roman" w:hAnsi="Times New Roman"/>
          <w:sz w:val="28"/>
          <w:szCs w:val="28"/>
        </w:rPr>
        <w:t xml:space="preserve">системные </w:t>
      </w:r>
      <w:r w:rsidR="008B13E3" w:rsidRPr="002B36BE">
        <w:rPr>
          <w:rFonts w:ascii="Times New Roman" w:hAnsi="Times New Roman"/>
          <w:sz w:val="28"/>
          <w:szCs w:val="28"/>
        </w:rPr>
        <w:t>а</w:t>
      </w:r>
      <w:r w:rsidR="008B13E3">
        <w:rPr>
          <w:rFonts w:ascii="Times New Roman" w:hAnsi="Times New Roman"/>
          <w:sz w:val="28"/>
          <w:szCs w:val="28"/>
        </w:rPr>
        <w:t>нтибактериальные препараты</w:t>
      </w:r>
      <w:r>
        <w:rPr>
          <w:rFonts w:ascii="Times New Roman" w:hAnsi="Times New Roman"/>
          <w:sz w:val="28"/>
          <w:szCs w:val="28"/>
        </w:rPr>
        <w:t>;</w:t>
      </w:r>
    </w:p>
    <w:p w:rsidR="00A35C51" w:rsidRPr="002B36BE" w:rsidRDefault="0000587E" w:rsidP="004D7F54">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с</w:t>
      </w:r>
      <w:r w:rsidR="00B11174" w:rsidRPr="002B36BE">
        <w:rPr>
          <w:rFonts w:ascii="Times New Roman" w:hAnsi="Times New Roman"/>
          <w:sz w:val="28"/>
          <w:szCs w:val="28"/>
        </w:rPr>
        <w:t xml:space="preserve">истемные </w:t>
      </w:r>
      <w:r w:rsidR="008B13E3" w:rsidRPr="002B36BE">
        <w:rPr>
          <w:rFonts w:ascii="Times New Roman" w:hAnsi="Times New Roman"/>
          <w:sz w:val="28"/>
          <w:szCs w:val="28"/>
        </w:rPr>
        <w:t>а</w:t>
      </w:r>
      <w:r w:rsidR="008B13E3">
        <w:rPr>
          <w:rFonts w:ascii="Times New Roman" w:hAnsi="Times New Roman"/>
          <w:sz w:val="28"/>
          <w:szCs w:val="28"/>
        </w:rPr>
        <w:t xml:space="preserve">нтибактериальные препараты </w:t>
      </w:r>
      <w:r w:rsidR="00A35C51" w:rsidRPr="002B36BE">
        <w:rPr>
          <w:rFonts w:ascii="Times New Roman" w:hAnsi="Times New Roman"/>
          <w:sz w:val="28"/>
          <w:szCs w:val="28"/>
        </w:rPr>
        <w:t>+</w:t>
      </w:r>
      <w:r w:rsidR="007643B5">
        <w:rPr>
          <w:rFonts w:ascii="Times New Roman" w:hAnsi="Times New Roman"/>
          <w:sz w:val="28"/>
          <w:szCs w:val="28"/>
        </w:rPr>
        <w:t xml:space="preserve"> </w:t>
      </w:r>
      <w:r w:rsidR="00A35C51" w:rsidRPr="002B36BE">
        <w:rPr>
          <w:rFonts w:ascii="Times New Roman" w:hAnsi="Times New Roman"/>
          <w:sz w:val="28"/>
          <w:szCs w:val="28"/>
        </w:rPr>
        <w:t>адапален, БПО или комбинация адапален-БПО</w:t>
      </w:r>
      <w:r w:rsidR="007643B5">
        <w:rPr>
          <w:rFonts w:ascii="Times New Roman" w:hAnsi="Times New Roman"/>
          <w:sz w:val="28"/>
          <w:szCs w:val="28"/>
        </w:rPr>
        <w:t>.</w:t>
      </w:r>
      <w:r w:rsidR="00A35C51" w:rsidRPr="002B36BE">
        <w:rPr>
          <w:rFonts w:ascii="Times New Roman" w:hAnsi="Times New Roman"/>
          <w:sz w:val="28"/>
          <w:szCs w:val="28"/>
        </w:rPr>
        <w:t xml:space="preserve"> </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Не рекомендуются</w:t>
      </w:r>
    </w:p>
    <w:p w:rsidR="00A35C51" w:rsidRPr="008B4F7B" w:rsidRDefault="0000587E" w:rsidP="004D7F54">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н</w:t>
      </w:r>
      <w:r w:rsidR="008B13E3">
        <w:rPr>
          <w:rFonts w:ascii="Times New Roman" w:hAnsi="Times New Roman"/>
          <w:sz w:val="28"/>
          <w:szCs w:val="28"/>
        </w:rPr>
        <w:t>аружная</w:t>
      </w:r>
      <w:r w:rsidR="00A35C51" w:rsidRPr="008B4F7B">
        <w:rPr>
          <w:rFonts w:ascii="Times New Roman" w:hAnsi="Times New Roman"/>
          <w:sz w:val="28"/>
          <w:szCs w:val="28"/>
        </w:rPr>
        <w:t xml:space="preserve"> монотерапия</w:t>
      </w:r>
      <w:r>
        <w:rPr>
          <w:rFonts w:ascii="Times New Roman" w:hAnsi="Times New Roman"/>
          <w:sz w:val="28"/>
          <w:szCs w:val="28"/>
        </w:rPr>
        <w:t>;</w:t>
      </w:r>
      <w:r w:rsidR="00A35C51" w:rsidRPr="008B4F7B">
        <w:rPr>
          <w:rFonts w:ascii="Times New Roman" w:hAnsi="Times New Roman"/>
          <w:sz w:val="28"/>
          <w:szCs w:val="28"/>
        </w:rPr>
        <w:t xml:space="preserve"> </w:t>
      </w:r>
    </w:p>
    <w:p w:rsidR="00A35C51" w:rsidRPr="008B4F7B" w:rsidRDefault="0000587E" w:rsidP="004D7F54">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м</w:t>
      </w:r>
      <w:r w:rsidR="00A35C51" w:rsidRPr="008B4F7B">
        <w:rPr>
          <w:rFonts w:ascii="Times New Roman" w:hAnsi="Times New Roman"/>
          <w:sz w:val="28"/>
          <w:szCs w:val="28"/>
        </w:rPr>
        <w:t xml:space="preserve">онотерапия системными </w:t>
      </w:r>
      <w:r w:rsidR="008B13E3" w:rsidRPr="002B36BE">
        <w:rPr>
          <w:rFonts w:ascii="Times New Roman" w:hAnsi="Times New Roman"/>
          <w:sz w:val="28"/>
          <w:szCs w:val="28"/>
        </w:rPr>
        <w:t>а</w:t>
      </w:r>
      <w:r w:rsidR="008B13E3">
        <w:rPr>
          <w:rFonts w:ascii="Times New Roman" w:hAnsi="Times New Roman"/>
          <w:sz w:val="28"/>
          <w:szCs w:val="28"/>
        </w:rPr>
        <w:t>нтибактериальными препаратами</w:t>
      </w:r>
      <w:r>
        <w:rPr>
          <w:rFonts w:ascii="Times New Roman" w:hAnsi="Times New Roman"/>
          <w:sz w:val="28"/>
          <w:szCs w:val="28"/>
        </w:rPr>
        <w:t>;</w:t>
      </w:r>
    </w:p>
    <w:p w:rsidR="00A35C51" w:rsidRPr="008B4F7B" w:rsidRDefault="0000587E" w:rsidP="004D7F54">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м</w:t>
      </w:r>
      <w:r w:rsidR="00A35C51" w:rsidRPr="008B4F7B">
        <w:rPr>
          <w:rFonts w:ascii="Times New Roman" w:hAnsi="Times New Roman"/>
          <w:sz w:val="28"/>
          <w:szCs w:val="28"/>
        </w:rPr>
        <w:t>онотерапия антиандроген</w:t>
      </w:r>
      <w:r w:rsidR="008B13E3">
        <w:rPr>
          <w:rFonts w:ascii="Times New Roman" w:hAnsi="Times New Roman"/>
          <w:sz w:val="28"/>
          <w:szCs w:val="28"/>
        </w:rPr>
        <w:t>ными препаратами</w:t>
      </w:r>
      <w:r>
        <w:rPr>
          <w:rFonts w:ascii="Times New Roman" w:hAnsi="Times New Roman"/>
          <w:sz w:val="28"/>
          <w:szCs w:val="28"/>
        </w:rPr>
        <w:t>;</w:t>
      </w:r>
      <w:r w:rsidR="00A35C51" w:rsidRPr="008B4F7B">
        <w:rPr>
          <w:rFonts w:ascii="Times New Roman" w:hAnsi="Times New Roman"/>
          <w:sz w:val="28"/>
          <w:szCs w:val="28"/>
        </w:rPr>
        <w:t xml:space="preserve"> </w:t>
      </w:r>
    </w:p>
    <w:p w:rsidR="00A35C51" w:rsidRPr="008B4F7B" w:rsidRDefault="00A35C51" w:rsidP="004D7F54">
      <w:pPr>
        <w:pStyle w:val="a3"/>
        <w:numPr>
          <w:ilvl w:val="0"/>
          <w:numId w:val="30"/>
        </w:numPr>
        <w:spacing w:after="0" w:line="240" w:lineRule="auto"/>
        <w:jc w:val="both"/>
        <w:rPr>
          <w:rFonts w:ascii="Times New Roman" w:hAnsi="Times New Roman"/>
          <w:sz w:val="28"/>
          <w:szCs w:val="28"/>
        </w:rPr>
      </w:pPr>
      <w:r w:rsidRPr="008B4F7B">
        <w:rPr>
          <w:rFonts w:ascii="Times New Roman" w:hAnsi="Times New Roman"/>
          <w:sz w:val="28"/>
          <w:szCs w:val="28"/>
          <w:lang w:val="en-US"/>
        </w:rPr>
        <w:t>UV</w:t>
      </w:r>
      <w:r w:rsidRPr="008B4F7B">
        <w:rPr>
          <w:rFonts w:ascii="Times New Roman" w:hAnsi="Times New Roman"/>
          <w:sz w:val="28"/>
          <w:szCs w:val="28"/>
        </w:rPr>
        <w:t xml:space="preserve"> лучи</w:t>
      </w:r>
      <w:r w:rsidR="0000587E">
        <w:rPr>
          <w:rFonts w:ascii="Times New Roman" w:hAnsi="Times New Roman"/>
          <w:sz w:val="28"/>
          <w:szCs w:val="28"/>
        </w:rPr>
        <w:t>;</w:t>
      </w:r>
    </w:p>
    <w:p w:rsidR="00A35C51" w:rsidRPr="008B4F7B" w:rsidRDefault="0000587E" w:rsidP="004D7F54">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м</w:t>
      </w:r>
      <w:r w:rsidR="00A35C51" w:rsidRPr="008B4F7B">
        <w:rPr>
          <w:rFonts w:ascii="Times New Roman" w:hAnsi="Times New Roman"/>
          <w:sz w:val="28"/>
          <w:szCs w:val="28"/>
        </w:rPr>
        <w:t>онотерапия видимым светом</w:t>
      </w:r>
      <w:r>
        <w:rPr>
          <w:rFonts w:ascii="Times New Roman" w:hAnsi="Times New Roman"/>
          <w:sz w:val="28"/>
          <w:szCs w:val="28"/>
        </w:rPr>
        <w:t>.</w:t>
      </w:r>
    </w:p>
    <w:p w:rsidR="00D97B6A" w:rsidRPr="008B4F7B" w:rsidRDefault="00CC2CEB" w:rsidP="00A95E45">
      <w:pPr>
        <w:spacing w:after="0" w:line="240" w:lineRule="auto"/>
        <w:jc w:val="both"/>
        <w:rPr>
          <w:rFonts w:ascii="Times New Roman" w:hAnsi="Times New Roman"/>
          <w:sz w:val="28"/>
          <w:szCs w:val="28"/>
        </w:rPr>
      </w:pPr>
      <w:r w:rsidRPr="008B4F7B">
        <w:rPr>
          <w:rFonts w:ascii="Times New Roman" w:hAnsi="Times New Roman"/>
          <w:bCs/>
          <w:sz w:val="28"/>
          <w:szCs w:val="28"/>
          <w:u w:val="single"/>
        </w:rPr>
        <w:t>Открытые рекомендации</w:t>
      </w:r>
    </w:p>
    <w:p w:rsidR="00A35C51" w:rsidRPr="002B36BE" w:rsidRDefault="0000587E" w:rsidP="004D7F54">
      <w:pPr>
        <w:pStyle w:val="a3"/>
        <w:numPr>
          <w:ilvl w:val="0"/>
          <w:numId w:val="31"/>
        </w:numPr>
        <w:spacing w:after="0" w:line="240" w:lineRule="auto"/>
        <w:jc w:val="both"/>
        <w:rPr>
          <w:rFonts w:ascii="Times New Roman" w:hAnsi="Times New Roman"/>
          <w:sz w:val="28"/>
          <w:szCs w:val="28"/>
        </w:rPr>
      </w:pPr>
      <w:r>
        <w:rPr>
          <w:rFonts w:ascii="Times New Roman" w:hAnsi="Times New Roman"/>
          <w:sz w:val="28"/>
          <w:szCs w:val="28"/>
        </w:rPr>
        <w:t>л</w:t>
      </w:r>
      <w:r w:rsidR="00A35C51" w:rsidRPr="002B36BE">
        <w:rPr>
          <w:rFonts w:ascii="Times New Roman" w:hAnsi="Times New Roman"/>
          <w:sz w:val="28"/>
          <w:szCs w:val="28"/>
        </w:rPr>
        <w:t>азеротерапия</w:t>
      </w:r>
      <w:r>
        <w:rPr>
          <w:rFonts w:ascii="Times New Roman" w:hAnsi="Times New Roman"/>
          <w:sz w:val="28"/>
          <w:szCs w:val="28"/>
        </w:rPr>
        <w:t>;</w:t>
      </w:r>
      <w:r w:rsidR="00A35C51" w:rsidRPr="002B36BE">
        <w:rPr>
          <w:rFonts w:ascii="Times New Roman" w:hAnsi="Times New Roman"/>
          <w:sz w:val="28"/>
          <w:szCs w:val="28"/>
        </w:rPr>
        <w:t xml:space="preserve"> </w:t>
      </w:r>
    </w:p>
    <w:p w:rsidR="00A35C51" w:rsidRPr="002B36BE" w:rsidRDefault="0000587E" w:rsidP="004D7F54">
      <w:pPr>
        <w:pStyle w:val="a3"/>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фотодиннамическая терапия</w:t>
      </w:r>
      <w:r w:rsidR="00A35C51" w:rsidRPr="002B36BE">
        <w:rPr>
          <w:rFonts w:ascii="Times New Roman" w:hAnsi="Times New Roman"/>
          <w:sz w:val="28"/>
          <w:szCs w:val="28"/>
        </w:rPr>
        <w:t xml:space="preserve"> эффективна при этой форме акне, однако нет стандартных режимов.</w:t>
      </w:r>
    </w:p>
    <w:p w:rsidR="00CC2CEB" w:rsidRPr="002B36BE" w:rsidRDefault="00CC2CEB" w:rsidP="00A95E45">
      <w:pPr>
        <w:pStyle w:val="a3"/>
        <w:spacing w:after="0" w:line="240" w:lineRule="auto"/>
        <w:ind w:left="1080"/>
        <w:jc w:val="both"/>
        <w:rPr>
          <w:rFonts w:ascii="Times New Roman" w:hAnsi="Times New Roman"/>
          <w:sz w:val="28"/>
          <w:szCs w:val="28"/>
        </w:rPr>
      </w:pPr>
      <w:r w:rsidRPr="002B36BE">
        <w:rPr>
          <w:rFonts w:ascii="Times New Roman" w:hAnsi="Times New Roman"/>
          <w:sz w:val="28"/>
          <w:szCs w:val="28"/>
        </w:rPr>
        <w:t xml:space="preserve">                                               </w:t>
      </w:r>
    </w:p>
    <w:p w:rsidR="00E93F8F" w:rsidRDefault="00C4625D" w:rsidP="00A95E45">
      <w:pPr>
        <w:spacing w:after="0" w:line="240" w:lineRule="auto"/>
        <w:ind w:firstLine="708"/>
        <w:jc w:val="both"/>
        <w:rPr>
          <w:rFonts w:ascii="Times New Roman" w:hAnsi="Times New Roman"/>
          <w:sz w:val="28"/>
          <w:szCs w:val="28"/>
        </w:rPr>
      </w:pPr>
      <w:r w:rsidRPr="00C4625D">
        <w:rPr>
          <w:rFonts w:ascii="Times New Roman" w:hAnsi="Times New Roman"/>
          <w:sz w:val="28"/>
          <w:szCs w:val="28"/>
        </w:rPr>
        <w:lastRenderedPageBreak/>
        <w:t xml:space="preserve">Для лечения акне у женщин в качестве базисной терапии </w:t>
      </w:r>
      <w:r w:rsidR="00E93F8F" w:rsidRPr="00C4625D">
        <w:rPr>
          <w:rFonts w:ascii="Times New Roman" w:hAnsi="Times New Roman"/>
          <w:sz w:val="28"/>
          <w:szCs w:val="28"/>
        </w:rPr>
        <w:t xml:space="preserve">рекомендованы </w:t>
      </w:r>
      <w:r w:rsidRPr="00C4625D">
        <w:rPr>
          <w:rFonts w:ascii="Times New Roman" w:hAnsi="Times New Roman"/>
          <w:sz w:val="28"/>
          <w:szCs w:val="28"/>
        </w:rPr>
        <w:t xml:space="preserve">ретиноиды (комедональные и воспалительные акне легкой и средней степени тяжести). </w:t>
      </w:r>
    </w:p>
    <w:p w:rsidR="00E93F8F" w:rsidRDefault="00C4625D" w:rsidP="00A95E45">
      <w:pPr>
        <w:spacing w:after="0" w:line="240" w:lineRule="auto"/>
        <w:ind w:firstLine="708"/>
        <w:jc w:val="both"/>
        <w:rPr>
          <w:rFonts w:ascii="Times New Roman" w:hAnsi="Times New Roman"/>
          <w:sz w:val="28"/>
          <w:szCs w:val="28"/>
        </w:rPr>
      </w:pPr>
      <w:r w:rsidRPr="00C4625D">
        <w:rPr>
          <w:rFonts w:ascii="Times New Roman" w:hAnsi="Times New Roman"/>
          <w:sz w:val="28"/>
          <w:szCs w:val="28"/>
        </w:rPr>
        <w:t>Азелаинов</w:t>
      </w:r>
      <w:r w:rsidR="00E93F8F">
        <w:rPr>
          <w:rFonts w:ascii="Times New Roman" w:hAnsi="Times New Roman"/>
          <w:sz w:val="28"/>
          <w:szCs w:val="28"/>
        </w:rPr>
        <w:t>ая</w:t>
      </w:r>
      <w:r w:rsidRPr="00C4625D">
        <w:rPr>
          <w:rFonts w:ascii="Times New Roman" w:hAnsi="Times New Roman"/>
          <w:sz w:val="28"/>
          <w:szCs w:val="28"/>
        </w:rPr>
        <w:t xml:space="preserve"> кислот</w:t>
      </w:r>
      <w:r w:rsidR="00E93F8F">
        <w:rPr>
          <w:rFonts w:ascii="Times New Roman" w:hAnsi="Times New Roman"/>
          <w:sz w:val="28"/>
          <w:szCs w:val="28"/>
        </w:rPr>
        <w:t>а</w:t>
      </w:r>
      <w:r w:rsidRPr="00C4625D">
        <w:rPr>
          <w:rFonts w:ascii="Times New Roman" w:hAnsi="Times New Roman"/>
          <w:sz w:val="28"/>
          <w:szCs w:val="28"/>
        </w:rPr>
        <w:t xml:space="preserve"> (20% крем или 15% мазь) рекоменд</w:t>
      </w:r>
      <w:r w:rsidR="00E93F8F">
        <w:rPr>
          <w:rFonts w:ascii="Times New Roman" w:hAnsi="Times New Roman"/>
          <w:sz w:val="28"/>
          <w:szCs w:val="28"/>
        </w:rPr>
        <w:t>ована</w:t>
      </w:r>
      <w:r w:rsidRPr="00C4625D">
        <w:rPr>
          <w:rFonts w:ascii="Times New Roman" w:hAnsi="Times New Roman"/>
          <w:sz w:val="28"/>
          <w:szCs w:val="28"/>
        </w:rPr>
        <w:t xml:space="preserve"> как препарат первой линии для монотерапии комедональных и воспалительных акне. </w:t>
      </w:r>
    </w:p>
    <w:p w:rsidR="00C4625D" w:rsidRPr="00C4625D" w:rsidRDefault="00C4625D" w:rsidP="00A95E45">
      <w:pPr>
        <w:spacing w:after="0" w:line="240" w:lineRule="auto"/>
        <w:ind w:firstLine="708"/>
        <w:jc w:val="both"/>
        <w:rPr>
          <w:rFonts w:ascii="Times New Roman" w:hAnsi="Times New Roman"/>
          <w:sz w:val="28"/>
          <w:szCs w:val="28"/>
        </w:rPr>
      </w:pPr>
      <w:r w:rsidRPr="00C4625D">
        <w:rPr>
          <w:rFonts w:ascii="Times New Roman" w:hAnsi="Times New Roman"/>
          <w:sz w:val="28"/>
          <w:szCs w:val="28"/>
        </w:rPr>
        <w:t>БПО показан при акне легко-средней степени тяжести, комбинированная терапия – при воспалительных акне.</w:t>
      </w:r>
    </w:p>
    <w:p w:rsidR="00C4625D" w:rsidRPr="00C4625D" w:rsidRDefault="00C4625D" w:rsidP="00A95E45">
      <w:pPr>
        <w:spacing w:after="0" w:line="240" w:lineRule="auto"/>
        <w:ind w:firstLine="708"/>
        <w:jc w:val="both"/>
        <w:rPr>
          <w:rFonts w:ascii="Times New Roman" w:hAnsi="Times New Roman"/>
          <w:sz w:val="28"/>
          <w:szCs w:val="28"/>
        </w:rPr>
      </w:pPr>
      <w:r w:rsidRPr="00C4625D">
        <w:rPr>
          <w:rFonts w:ascii="Times New Roman" w:hAnsi="Times New Roman"/>
          <w:sz w:val="28"/>
          <w:szCs w:val="28"/>
        </w:rPr>
        <w:t>При поствоспалительной гиперпигментации – к препаратам первой лини</w:t>
      </w:r>
      <w:r w:rsidR="00EE3A78">
        <w:rPr>
          <w:rFonts w:ascii="Times New Roman" w:hAnsi="Times New Roman"/>
          <w:sz w:val="28"/>
          <w:szCs w:val="28"/>
        </w:rPr>
        <w:t>и относя</w:t>
      </w:r>
      <w:r w:rsidRPr="00C4625D">
        <w:rPr>
          <w:rFonts w:ascii="Times New Roman" w:hAnsi="Times New Roman"/>
          <w:sz w:val="28"/>
          <w:szCs w:val="28"/>
        </w:rPr>
        <w:t>тся азелаиновая кислота</w:t>
      </w:r>
      <w:r w:rsidR="00320353">
        <w:rPr>
          <w:rFonts w:ascii="Times New Roman" w:hAnsi="Times New Roman"/>
          <w:sz w:val="28"/>
          <w:szCs w:val="28"/>
        </w:rPr>
        <w:t xml:space="preserve"> </w:t>
      </w:r>
      <w:r w:rsidRPr="00C4625D">
        <w:rPr>
          <w:rFonts w:ascii="Times New Roman" w:hAnsi="Times New Roman"/>
          <w:sz w:val="28"/>
          <w:szCs w:val="28"/>
        </w:rPr>
        <w:t xml:space="preserve">(15 или 20%) или ретиноиды или комбинация ретиноидов и БПО. </w:t>
      </w:r>
    </w:p>
    <w:p w:rsidR="00A35C51" w:rsidRPr="002B36BE" w:rsidRDefault="00A35C51" w:rsidP="00A95E45">
      <w:pPr>
        <w:spacing w:after="0" w:line="240" w:lineRule="auto"/>
        <w:ind w:left="709"/>
        <w:jc w:val="both"/>
        <w:rPr>
          <w:rFonts w:ascii="Times New Roman" w:hAnsi="Times New Roman"/>
          <w:sz w:val="28"/>
          <w:szCs w:val="28"/>
        </w:rPr>
      </w:pPr>
    </w:p>
    <w:p w:rsidR="00B76FCD" w:rsidRPr="00294C8B" w:rsidRDefault="00B76FCD" w:rsidP="00B76FCD">
      <w:pPr>
        <w:spacing w:after="0" w:line="240" w:lineRule="auto"/>
        <w:rPr>
          <w:rFonts w:ascii="Times New Roman" w:hAnsi="Times New Roman"/>
          <w:b/>
          <w:sz w:val="28"/>
          <w:szCs w:val="28"/>
        </w:rPr>
      </w:pPr>
      <w:r>
        <w:rPr>
          <w:rFonts w:ascii="Times New Roman" w:hAnsi="Times New Roman"/>
          <w:b/>
          <w:sz w:val="28"/>
          <w:szCs w:val="28"/>
        </w:rPr>
        <w:t>П</w:t>
      </w:r>
      <w:r w:rsidRPr="00294C8B">
        <w:rPr>
          <w:rFonts w:ascii="Times New Roman" w:hAnsi="Times New Roman"/>
          <w:b/>
          <w:sz w:val="28"/>
          <w:szCs w:val="28"/>
        </w:rPr>
        <w:t>од</w:t>
      </w:r>
      <w:r>
        <w:rPr>
          <w:rFonts w:ascii="Times New Roman" w:hAnsi="Times New Roman"/>
          <w:b/>
          <w:sz w:val="28"/>
          <w:szCs w:val="28"/>
        </w:rPr>
        <w:t>д</w:t>
      </w:r>
      <w:r w:rsidRPr="00294C8B">
        <w:rPr>
          <w:rFonts w:ascii="Times New Roman" w:hAnsi="Times New Roman"/>
          <w:b/>
          <w:sz w:val="28"/>
          <w:szCs w:val="28"/>
        </w:rPr>
        <w:t>ерживающая терапия</w:t>
      </w:r>
    </w:p>
    <w:p w:rsidR="00B76FCD" w:rsidRPr="00294C8B" w:rsidRDefault="00B76FCD" w:rsidP="00B76FCD">
      <w:pPr>
        <w:spacing w:after="0" w:line="240" w:lineRule="auto"/>
        <w:ind w:firstLine="360"/>
        <w:jc w:val="both"/>
        <w:rPr>
          <w:rFonts w:ascii="Times New Roman" w:hAnsi="Times New Roman"/>
          <w:sz w:val="28"/>
          <w:szCs w:val="28"/>
        </w:rPr>
      </w:pPr>
      <w:r>
        <w:rPr>
          <w:rFonts w:ascii="Times New Roman" w:hAnsi="Times New Roman"/>
          <w:sz w:val="28"/>
          <w:szCs w:val="28"/>
        </w:rPr>
        <w:t>П</w:t>
      </w:r>
      <w:r w:rsidRPr="00294C8B">
        <w:rPr>
          <w:rFonts w:ascii="Times New Roman" w:hAnsi="Times New Roman"/>
          <w:sz w:val="28"/>
          <w:szCs w:val="28"/>
        </w:rPr>
        <w:t>осле окончания основного курса лечения и достижения клинического эффекта показана поддерживающая терапия сроком до 12 месяцев. Препаратом выбора для поддерживающей терапии является адапален, Альтернативным препарат</w:t>
      </w:r>
      <w:r>
        <w:rPr>
          <w:rFonts w:ascii="Times New Roman" w:hAnsi="Times New Roman"/>
          <w:sz w:val="28"/>
          <w:szCs w:val="28"/>
        </w:rPr>
        <w:t>ом является азелаиновая кислота</w:t>
      </w:r>
      <w:r w:rsidRPr="00294C8B">
        <w:rPr>
          <w:rFonts w:ascii="Times New Roman" w:hAnsi="Times New Roman"/>
          <w:sz w:val="28"/>
          <w:szCs w:val="28"/>
        </w:rPr>
        <w:t>.</w:t>
      </w:r>
    </w:p>
    <w:p w:rsidR="00B76FCD" w:rsidRPr="002B36BE" w:rsidRDefault="00B76FCD" w:rsidP="00B76FCD">
      <w:pPr>
        <w:autoSpaceDE w:val="0"/>
        <w:autoSpaceDN w:val="0"/>
        <w:adjustRightInd w:val="0"/>
        <w:spacing w:after="0" w:line="240" w:lineRule="auto"/>
        <w:ind w:firstLine="360"/>
        <w:jc w:val="both"/>
        <w:rPr>
          <w:rFonts w:ascii="Times New Roman" w:hAnsi="Times New Roman"/>
          <w:sz w:val="28"/>
          <w:szCs w:val="28"/>
        </w:rPr>
      </w:pPr>
      <w:r w:rsidRPr="00294C8B">
        <w:rPr>
          <w:rFonts w:ascii="Times New Roman" w:hAnsi="Times New Roman"/>
          <w:sz w:val="28"/>
          <w:szCs w:val="28"/>
        </w:rPr>
        <w:t xml:space="preserve">С целью минимизации антибиотикорезистентности не рекомендуются в качестве поддерживающей терапии </w:t>
      </w:r>
      <w:r>
        <w:rPr>
          <w:rFonts w:ascii="Times New Roman" w:hAnsi="Times New Roman"/>
          <w:sz w:val="28"/>
          <w:szCs w:val="28"/>
        </w:rPr>
        <w:t xml:space="preserve">применять </w:t>
      </w:r>
      <w:r w:rsidRPr="00294C8B">
        <w:rPr>
          <w:rFonts w:ascii="Times New Roman" w:hAnsi="Times New Roman"/>
          <w:sz w:val="28"/>
          <w:szCs w:val="28"/>
        </w:rPr>
        <w:t>топические антиб</w:t>
      </w:r>
      <w:r>
        <w:rPr>
          <w:rFonts w:ascii="Times New Roman" w:hAnsi="Times New Roman"/>
          <w:sz w:val="28"/>
          <w:szCs w:val="28"/>
        </w:rPr>
        <w:t>актериальные препараты</w:t>
      </w:r>
      <w:r w:rsidRPr="00294C8B">
        <w:rPr>
          <w:rFonts w:ascii="Times New Roman" w:hAnsi="Times New Roman"/>
          <w:sz w:val="28"/>
          <w:szCs w:val="28"/>
        </w:rPr>
        <w:t>. Если требуется антимикробн</w:t>
      </w:r>
      <w:r w:rsidR="0000587E">
        <w:rPr>
          <w:rFonts w:ascii="Times New Roman" w:hAnsi="Times New Roman"/>
          <w:sz w:val="28"/>
          <w:szCs w:val="28"/>
        </w:rPr>
        <w:t>ая терапия</w:t>
      </w:r>
      <w:r w:rsidRPr="00294C8B">
        <w:rPr>
          <w:rFonts w:ascii="Times New Roman" w:hAnsi="Times New Roman"/>
          <w:sz w:val="28"/>
          <w:szCs w:val="28"/>
        </w:rPr>
        <w:t>, то оптимальна комбинация адапалена и БПО.</w:t>
      </w:r>
      <w:r w:rsidRPr="002B36BE">
        <w:rPr>
          <w:rFonts w:ascii="Times New Roman" w:hAnsi="Times New Roman"/>
          <w:sz w:val="28"/>
          <w:szCs w:val="28"/>
        </w:rPr>
        <w:t xml:space="preserve"> </w:t>
      </w:r>
    </w:p>
    <w:p w:rsidR="00B76FCD" w:rsidRDefault="00B76FCD" w:rsidP="00A95E45">
      <w:pPr>
        <w:spacing w:after="0" w:line="240" w:lineRule="auto"/>
        <w:jc w:val="both"/>
        <w:rPr>
          <w:rFonts w:ascii="Times New Roman" w:hAnsi="Times New Roman"/>
          <w:b/>
          <w:bCs/>
          <w:sz w:val="28"/>
          <w:szCs w:val="28"/>
        </w:rPr>
      </w:pPr>
    </w:p>
    <w:p w:rsidR="00AF24DA" w:rsidRPr="002B36BE" w:rsidRDefault="00AF24DA" w:rsidP="00A95E45">
      <w:pPr>
        <w:spacing w:after="0" w:line="240" w:lineRule="auto"/>
        <w:jc w:val="both"/>
        <w:rPr>
          <w:rFonts w:ascii="Times New Roman" w:hAnsi="Times New Roman"/>
          <w:i/>
          <w:iCs/>
          <w:sz w:val="28"/>
          <w:szCs w:val="28"/>
        </w:rPr>
      </w:pPr>
      <w:r w:rsidRPr="002B36BE">
        <w:rPr>
          <w:rFonts w:ascii="Times New Roman" w:hAnsi="Times New Roman"/>
          <w:b/>
          <w:bCs/>
          <w:sz w:val="28"/>
          <w:szCs w:val="28"/>
        </w:rPr>
        <w:t xml:space="preserve">Особые ситуации </w:t>
      </w:r>
    </w:p>
    <w:p w:rsidR="004D777D" w:rsidRPr="00EE3A78" w:rsidRDefault="004D777D" w:rsidP="00A95E45">
      <w:pPr>
        <w:spacing w:after="0" w:line="240" w:lineRule="auto"/>
        <w:jc w:val="both"/>
        <w:rPr>
          <w:rFonts w:ascii="Times New Roman" w:hAnsi="Times New Roman"/>
          <w:i/>
          <w:sz w:val="28"/>
          <w:szCs w:val="28"/>
        </w:rPr>
      </w:pPr>
      <w:r w:rsidRPr="00EE3A78">
        <w:rPr>
          <w:rFonts w:ascii="Times New Roman" w:hAnsi="Times New Roman"/>
          <w:i/>
          <w:sz w:val="28"/>
          <w:szCs w:val="28"/>
        </w:rPr>
        <w:t>Пациентки, планирующие беременность.</w:t>
      </w:r>
    </w:p>
    <w:p w:rsidR="00E93F8F" w:rsidRDefault="004D777D" w:rsidP="004D7F54">
      <w:pPr>
        <w:numPr>
          <w:ilvl w:val="0"/>
          <w:numId w:val="8"/>
        </w:numPr>
        <w:spacing w:after="0" w:line="240" w:lineRule="auto"/>
        <w:jc w:val="both"/>
        <w:rPr>
          <w:rFonts w:ascii="Times New Roman" w:hAnsi="Times New Roman"/>
          <w:sz w:val="28"/>
          <w:szCs w:val="28"/>
        </w:rPr>
      </w:pPr>
      <w:r w:rsidRPr="00E93F8F">
        <w:rPr>
          <w:rFonts w:ascii="Times New Roman" w:hAnsi="Times New Roman"/>
          <w:sz w:val="28"/>
          <w:szCs w:val="28"/>
        </w:rPr>
        <w:t xml:space="preserve">Местная монотерапия </w:t>
      </w:r>
      <w:r w:rsidR="00B11174" w:rsidRPr="00E93F8F">
        <w:rPr>
          <w:rFonts w:ascii="Times New Roman" w:hAnsi="Times New Roman"/>
          <w:sz w:val="28"/>
          <w:szCs w:val="28"/>
        </w:rPr>
        <w:t>азелаиновой кислотой (15</w:t>
      </w:r>
      <w:r w:rsidR="0000587E">
        <w:rPr>
          <w:rFonts w:ascii="Times New Roman" w:hAnsi="Times New Roman"/>
          <w:sz w:val="28"/>
          <w:szCs w:val="28"/>
        </w:rPr>
        <w:t>%</w:t>
      </w:r>
      <w:r w:rsidR="00B11174" w:rsidRPr="00E93F8F">
        <w:rPr>
          <w:rFonts w:ascii="Times New Roman" w:hAnsi="Times New Roman"/>
          <w:sz w:val="28"/>
          <w:szCs w:val="28"/>
        </w:rPr>
        <w:t xml:space="preserve"> или 20%) или </w:t>
      </w:r>
      <w:r w:rsidRPr="00E93F8F">
        <w:rPr>
          <w:rFonts w:ascii="Times New Roman" w:hAnsi="Times New Roman"/>
          <w:sz w:val="28"/>
          <w:szCs w:val="28"/>
        </w:rPr>
        <w:t>Б</w:t>
      </w:r>
      <w:r w:rsidR="00B11174" w:rsidRPr="00E93F8F">
        <w:rPr>
          <w:rFonts w:ascii="Times New Roman" w:hAnsi="Times New Roman"/>
          <w:sz w:val="28"/>
          <w:szCs w:val="28"/>
        </w:rPr>
        <w:t>П</w:t>
      </w:r>
      <w:r w:rsidRPr="00E93F8F">
        <w:rPr>
          <w:rFonts w:ascii="Times New Roman" w:hAnsi="Times New Roman"/>
          <w:sz w:val="28"/>
          <w:szCs w:val="28"/>
        </w:rPr>
        <w:t>О (2,5</w:t>
      </w:r>
      <w:r w:rsidR="0000587E">
        <w:rPr>
          <w:rFonts w:ascii="Times New Roman" w:hAnsi="Times New Roman"/>
          <w:sz w:val="28"/>
          <w:szCs w:val="28"/>
        </w:rPr>
        <w:t>%</w:t>
      </w:r>
      <w:r w:rsidRPr="00E93F8F">
        <w:rPr>
          <w:rFonts w:ascii="Times New Roman" w:hAnsi="Times New Roman"/>
          <w:sz w:val="28"/>
          <w:szCs w:val="28"/>
        </w:rPr>
        <w:t xml:space="preserve">–5%).  </w:t>
      </w:r>
    </w:p>
    <w:p w:rsidR="00215024" w:rsidRDefault="00215024" w:rsidP="004D7F54">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К</w:t>
      </w:r>
      <w:r w:rsidR="004D777D" w:rsidRPr="00E93F8F">
        <w:rPr>
          <w:rFonts w:ascii="Times New Roman" w:hAnsi="Times New Roman"/>
          <w:sz w:val="28"/>
          <w:szCs w:val="28"/>
        </w:rPr>
        <w:t>омбинация эритромицина</w:t>
      </w:r>
      <w:r w:rsidR="00B11174" w:rsidRPr="00E93F8F">
        <w:rPr>
          <w:rFonts w:ascii="Times New Roman" w:hAnsi="Times New Roman"/>
          <w:sz w:val="28"/>
          <w:szCs w:val="28"/>
        </w:rPr>
        <w:t xml:space="preserve"> с препаратами цинка и </w:t>
      </w:r>
      <w:r w:rsidR="004D777D" w:rsidRPr="00E93F8F">
        <w:rPr>
          <w:rFonts w:ascii="Times New Roman" w:hAnsi="Times New Roman"/>
          <w:sz w:val="28"/>
          <w:szCs w:val="28"/>
        </w:rPr>
        <w:t>Б</w:t>
      </w:r>
      <w:r w:rsidR="00B11174" w:rsidRPr="00E93F8F">
        <w:rPr>
          <w:rFonts w:ascii="Times New Roman" w:hAnsi="Times New Roman"/>
          <w:sz w:val="28"/>
          <w:szCs w:val="28"/>
        </w:rPr>
        <w:t>П</w:t>
      </w:r>
      <w:r w:rsidR="004D777D" w:rsidRPr="00E93F8F">
        <w:rPr>
          <w:rFonts w:ascii="Times New Roman" w:hAnsi="Times New Roman"/>
          <w:sz w:val="28"/>
          <w:szCs w:val="28"/>
        </w:rPr>
        <w:t>О (максимум 5%)</w:t>
      </w:r>
    </w:p>
    <w:p w:rsidR="00215024" w:rsidRDefault="00215024" w:rsidP="004D7F54">
      <w:pPr>
        <w:numPr>
          <w:ilvl w:val="0"/>
          <w:numId w:val="8"/>
        </w:numPr>
        <w:spacing w:after="0" w:line="240" w:lineRule="auto"/>
        <w:jc w:val="both"/>
        <w:rPr>
          <w:rFonts w:ascii="Times New Roman" w:hAnsi="Times New Roman"/>
          <w:sz w:val="28"/>
          <w:szCs w:val="28"/>
        </w:rPr>
      </w:pPr>
      <w:r w:rsidRPr="00215024">
        <w:rPr>
          <w:rFonts w:ascii="Times New Roman" w:hAnsi="Times New Roman"/>
          <w:sz w:val="28"/>
          <w:szCs w:val="28"/>
        </w:rPr>
        <w:t>П</w:t>
      </w:r>
      <w:r w:rsidR="004D777D" w:rsidRPr="00215024">
        <w:rPr>
          <w:rFonts w:ascii="Times New Roman" w:hAnsi="Times New Roman"/>
          <w:sz w:val="28"/>
          <w:szCs w:val="28"/>
        </w:rPr>
        <w:t xml:space="preserve">ри тяжелых воспалительных формах акне </w:t>
      </w:r>
      <w:r w:rsidRPr="00215024">
        <w:rPr>
          <w:rFonts w:ascii="Times New Roman" w:hAnsi="Times New Roman"/>
          <w:sz w:val="28"/>
          <w:szCs w:val="28"/>
        </w:rPr>
        <w:t>рекомендована</w:t>
      </w:r>
      <w:r w:rsidR="00B11174" w:rsidRPr="00215024">
        <w:rPr>
          <w:rFonts w:ascii="Times New Roman" w:hAnsi="Times New Roman"/>
          <w:sz w:val="28"/>
          <w:szCs w:val="28"/>
        </w:rPr>
        <w:t xml:space="preserve"> комбинация </w:t>
      </w:r>
      <w:r w:rsidR="004D777D" w:rsidRPr="00215024">
        <w:rPr>
          <w:rFonts w:ascii="Times New Roman" w:hAnsi="Times New Roman"/>
          <w:sz w:val="28"/>
          <w:szCs w:val="28"/>
        </w:rPr>
        <w:t>Б</w:t>
      </w:r>
      <w:r w:rsidR="00B11174" w:rsidRPr="00215024">
        <w:rPr>
          <w:rFonts w:ascii="Times New Roman" w:hAnsi="Times New Roman"/>
          <w:sz w:val="28"/>
          <w:szCs w:val="28"/>
        </w:rPr>
        <w:t>П</w:t>
      </w:r>
      <w:r w:rsidR="004D777D" w:rsidRPr="00215024">
        <w:rPr>
          <w:rFonts w:ascii="Times New Roman" w:hAnsi="Times New Roman"/>
          <w:sz w:val="28"/>
          <w:szCs w:val="28"/>
        </w:rPr>
        <w:t>О с клиндамицин</w:t>
      </w:r>
      <w:r w:rsidR="00B11174" w:rsidRPr="00215024">
        <w:rPr>
          <w:rFonts w:ascii="Times New Roman" w:hAnsi="Times New Roman"/>
          <w:sz w:val="28"/>
          <w:szCs w:val="28"/>
        </w:rPr>
        <w:t>ом</w:t>
      </w:r>
      <w:r>
        <w:rPr>
          <w:rFonts w:ascii="Times New Roman" w:hAnsi="Times New Roman"/>
          <w:sz w:val="28"/>
          <w:szCs w:val="28"/>
        </w:rPr>
        <w:t>.</w:t>
      </w:r>
    </w:p>
    <w:p w:rsidR="004D777D" w:rsidRPr="00215024" w:rsidRDefault="00215024" w:rsidP="004D7F54">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П</w:t>
      </w:r>
      <w:r w:rsidRPr="00215024">
        <w:rPr>
          <w:rFonts w:ascii="Times New Roman" w:hAnsi="Times New Roman"/>
          <w:sz w:val="28"/>
          <w:szCs w:val="28"/>
        </w:rPr>
        <w:t xml:space="preserve">ри тяжелых формах акне во время беременности могут применяться </w:t>
      </w:r>
      <w:r>
        <w:rPr>
          <w:rFonts w:ascii="Times New Roman" w:hAnsi="Times New Roman"/>
          <w:sz w:val="28"/>
          <w:szCs w:val="28"/>
        </w:rPr>
        <w:t>с</w:t>
      </w:r>
      <w:r w:rsidR="004D777D" w:rsidRPr="00215024">
        <w:rPr>
          <w:rFonts w:ascii="Times New Roman" w:hAnsi="Times New Roman"/>
          <w:sz w:val="28"/>
          <w:szCs w:val="28"/>
        </w:rPr>
        <w:t xml:space="preserve">истемный эритромицин или клиндамицин после тщательной оценки соотношения пользы и риска. </w:t>
      </w:r>
    </w:p>
    <w:p w:rsidR="004D777D" w:rsidRPr="00EE3A78" w:rsidRDefault="004D777D" w:rsidP="00A95E45">
      <w:pPr>
        <w:spacing w:after="0" w:line="240" w:lineRule="auto"/>
        <w:jc w:val="both"/>
        <w:rPr>
          <w:rFonts w:ascii="Times New Roman" w:hAnsi="Times New Roman"/>
          <w:i/>
          <w:sz w:val="28"/>
          <w:szCs w:val="28"/>
        </w:rPr>
      </w:pPr>
      <w:r w:rsidRPr="00EE3A78">
        <w:rPr>
          <w:rFonts w:ascii="Times New Roman" w:hAnsi="Times New Roman"/>
          <w:i/>
          <w:sz w:val="28"/>
          <w:szCs w:val="28"/>
        </w:rPr>
        <w:t>Беременные и кормящие грудью пациентки.</w:t>
      </w:r>
    </w:p>
    <w:p w:rsidR="00E74D66" w:rsidRPr="002B36BE" w:rsidRDefault="004D777D" w:rsidP="00EE3A78">
      <w:pPr>
        <w:spacing w:after="0" w:line="240" w:lineRule="auto"/>
        <w:ind w:firstLine="708"/>
        <w:jc w:val="both"/>
        <w:rPr>
          <w:rFonts w:ascii="Times New Roman" w:hAnsi="Times New Roman"/>
          <w:sz w:val="28"/>
          <w:szCs w:val="28"/>
        </w:rPr>
      </w:pPr>
      <w:r w:rsidRPr="002B36BE">
        <w:rPr>
          <w:rFonts w:ascii="Times New Roman" w:hAnsi="Times New Roman"/>
          <w:sz w:val="28"/>
          <w:szCs w:val="28"/>
        </w:rPr>
        <w:t>Контролируемых исследований у беременных женщин не</w:t>
      </w:r>
      <w:r w:rsidR="00B11174" w:rsidRPr="002B36BE">
        <w:rPr>
          <w:rFonts w:ascii="Times New Roman" w:hAnsi="Times New Roman"/>
          <w:sz w:val="28"/>
          <w:szCs w:val="28"/>
        </w:rPr>
        <w:t xml:space="preserve"> проводилось, однако в течение двух</w:t>
      </w:r>
      <w:r w:rsidRPr="002B36BE">
        <w:rPr>
          <w:rFonts w:ascii="Times New Roman" w:hAnsi="Times New Roman"/>
          <w:sz w:val="28"/>
          <w:szCs w:val="28"/>
        </w:rPr>
        <w:t xml:space="preserve"> десятилетий клиничес</w:t>
      </w:r>
      <w:r w:rsidR="00B11174" w:rsidRPr="002B36BE">
        <w:rPr>
          <w:rFonts w:ascii="Times New Roman" w:hAnsi="Times New Roman"/>
          <w:sz w:val="28"/>
          <w:szCs w:val="28"/>
        </w:rPr>
        <w:t>кого опыта местного применения азелаиновой кислоты</w:t>
      </w:r>
      <w:r w:rsidRPr="002B36BE">
        <w:rPr>
          <w:rFonts w:ascii="Times New Roman" w:hAnsi="Times New Roman"/>
          <w:sz w:val="28"/>
          <w:szCs w:val="28"/>
        </w:rPr>
        <w:t xml:space="preserve"> (15</w:t>
      </w:r>
      <w:r w:rsidR="0000587E">
        <w:rPr>
          <w:rFonts w:ascii="Times New Roman" w:hAnsi="Times New Roman"/>
          <w:sz w:val="28"/>
          <w:szCs w:val="28"/>
        </w:rPr>
        <w:t>%</w:t>
      </w:r>
      <w:r w:rsidRPr="002B36BE">
        <w:rPr>
          <w:rFonts w:ascii="Times New Roman" w:hAnsi="Times New Roman"/>
          <w:sz w:val="28"/>
          <w:szCs w:val="28"/>
        </w:rPr>
        <w:t xml:space="preserve"> и 20%) </w:t>
      </w:r>
      <w:r w:rsidR="00362554">
        <w:rPr>
          <w:rFonts w:ascii="Times New Roman" w:hAnsi="Times New Roman"/>
          <w:sz w:val="28"/>
          <w:szCs w:val="28"/>
        </w:rPr>
        <w:t>побочных действий</w:t>
      </w:r>
      <w:r w:rsidRPr="002B36BE">
        <w:rPr>
          <w:rFonts w:ascii="Times New Roman" w:hAnsi="Times New Roman"/>
          <w:sz w:val="28"/>
          <w:szCs w:val="28"/>
        </w:rPr>
        <w:t xml:space="preserve"> препарата не отмечалось.</w:t>
      </w:r>
    </w:p>
    <w:p w:rsidR="004D777D" w:rsidRPr="002B36BE" w:rsidRDefault="004D777D" w:rsidP="00EE3A78">
      <w:pPr>
        <w:spacing w:after="0" w:line="240" w:lineRule="auto"/>
        <w:ind w:firstLine="708"/>
        <w:jc w:val="both"/>
        <w:rPr>
          <w:rFonts w:ascii="Times New Roman" w:hAnsi="Times New Roman"/>
          <w:sz w:val="28"/>
          <w:szCs w:val="28"/>
        </w:rPr>
      </w:pPr>
      <w:r w:rsidRPr="002B36BE">
        <w:rPr>
          <w:rFonts w:ascii="Times New Roman" w:hAnsi="Times New Roman"/>
          <w:sz w:val="28"/>
          <w:szCs w:val="28"/>
        </w:rPr>
        <w:t>При тяжелых формах акне, а также у пациентов с резистентностью к местной терапии, после первого триместра беременности могут применяться системные глюкокортикоид</w:t>
      </w:r>
      <w:r w:rsidR="00EE3A78">
        <w:rPr>
          <w:rFonts w:ascii="Times New Roman" w:hAnsi="Times New Roman"/>
          <w:sz w:val="28"/>
          <w:szCs w:val="28"/>
        </w:rPr>
        <w:t xml:space="preserve">ные </w:t>
      </w:r>
      <w:r w:rsidRPr="002B36BE">
        <w:rPr>
          <w:rFonts w:ascii="Times New Roman" w:hAnsi="Times New Roman"/>
          <w:sz w:val="28"/>
          <w:szCs w:val="28"/>
        </w:rPr>
        <w:t>или антиб</w:t>
      </w:r>
      <w:r w:rsidR="00362554">
        <w:rPr>
          <w:rFonts w:ascii="Times New Roman" w:hAnsi="Times New Roman"/>
          <w:sz w:val="28"/>
          <w:szCs w:val="28"/>
        </w:rPr>
        <w:t>актериальные препараты</w:t>
      </w:r>
      <w:r w:rsidRPr="002B36BE">
        <w:rPr>
          <w:rFonts w:ascii="Times New Roman" w:hAnsi="Times New Roman"/>
          <w:sz w:val="28"/>
          <w:szCs w:val="28"/>
        </w:rPr>
        <w:t xml:space="preserve"> (эритромицин или клиндамицин)</w:t>
      </w:r>
      <w:r w:rsidR="00B11174" w:rsidRPr="002B36BE">
        <w:rPr>
          <w:rFonts w:ascii="Times New Roman" w:hAnsi="Times New Roman"/>
          <w:sz w:val="28"/>
          <w:szCs w:val="28"/>
        </w:rPr>
        <w:t>.</w:t>
      </w:r>
      <w:r w:rsidRPr="002B36BE">
        <w:rPr>
          <w:rFonts w:ascii="Times New Roman" w:hAnsi="Times New Roman"/>
          <w:i/>
          <w:iCs/>
          <w:sz w:val="28"/>
          <w:szCs w:val="28"/>
        </w:rPr>
        <w:t xml:space="preserve">                                                                                       </w:t>
      </w:r>
    </w:p>
    <w:p w:rsidR="007643B5" w:rsidRDefault="007643B5" w:rsidP="007643B5">
      <w:pPr>
        <w:spacing w:after="0" w:line="240" w:lineRule="auto"/>
        <w:jc w:val="both"/>
        <w:rPr>
          <w:rFonts w:ascii="Times New Roman" w:hAnsi="Times New Roman"/>
          <w:b/>
          <w:bCs/>
          <w:sz w:val="28"/>
          <w:szCs w:val="28"/>
        </w:rPr>
      </w:pPr>
    </w:p>
    <w:p w:rsidR="007643B5" w:rsidRDefault="007643B5" w:rsidP="007643B5">
      <w:pPr>
        <w:spacing w:after="0" w:line="240" w:lineRule="auto"/>
        <w:jc w:val="both"/>
        <w:rPr>
          <w:rFonts w:ascii="Times New Roman" w:hAnsi="Times New Roman"/>
          <w:b/>
          <w:bCs/>
          <w:sz w:val="28"/>
          <w:szCs w:val="28"/>
        </w:rPr>
      </w:pPr>
      <w:r>
        <w:rPr>
          <w:rFonts w:ascii="Times New Roman" w:hAnsi="Times New Roman"/>
          <w:b/>
          <w:bCs/>
          <w:sz w:val="28"/>
          <w:szCs w:val="28"/>
        </w:rPr>
        <w:t>Показания к госпитализации</w:t>
      </w:r>
    </w:p>
    <w:p w:rsidR="004D777D" w:rsidRDefault="007643B5" w:rsidP="00A95E45">
      <w:pPr>
        <w:spacing w:after="0" w:line="240" w:lineRule="auto"/>
        <w:ind w:left="360"/>
        <w:jc w:val="both"/>
        <w:rPr>
          <w:rFonts w:ascii="Times New Roman" w:hAnsi="Times New Roman"/>
          <w:sz w:val="28"/>
          <w:szCs w:val="28"/>
        </w:rPr>
      </w:pPr>
      <w:r>
        <w:rPr>
          <w:rFonts w:ascii="Times New Roman" w:hAnsi="Times New Roman"/>
          <w:sz w:val="28"/>
          <w:szCs w:val="28"/>
        </w:rPr>
        <w:lastRenderedPageBreak/>
        <w:t>Отсутствуют.</w:t>
      </w:r>
    </w:p>
    <w:p w:rsidR="007643B5" w:rsidRPr="002B36BE" w:rsidRDefault="007643B5" w:rsidP="00A95E45">
      <w:pPr>
        <w:spacing w:after="0" w:line="240" w:lineRule="auto"/>
        <w:ind w:left="360"/>
        <w:jc w:val="both"/>
        <w:rPr>
          <w:rFonts w:ascii="Times New Roman" w:hAnsi="Times New Roman"/>
          <w:sz w:val="28"/>
          <w:szCs w:val="28"/>
        </w:rPr>
      </w:pPr>
    </w:p>
    <w:p w:rsidR="001559FA" w:rsidRPr="002B36BE" w:rsidRDefault="00EE4C5A" w:rsidP="00A95E45">
      <w:pPr>
        <w:spacing w:after="0" w:line="240" w:lineRule="auto"/>
        <w:rPr>
          <w:rFonts w:ascii="Times New Roman" w:hAnsi="Times New Roman"/>
          <w:b/>
          <w:bCs/>
          <w:sz w:val="28"/>
          <w:szCs w:val="28"/>
        </w:rPr>
      </w:pPr>
      <w:r>
        <w:rPr>
          <w:rFonts w:ascii="Times New Roman" w:hAnsi="Times New Roman"/>
          <w:b/>
          <w:bCs/>
          <w:sz w:val="28"/>
          <w:szCs w:val="28"/>
        </w:rPr>
        <w:t>Т</w:t>
      </w:r>
      <w:r w:rsidRPr="002B36BE">
        <w:rPr>
          <w:rFonts w:ascii="Times New Roman" w:hAnsi="Times New Roman"/>
          <w:b/>
          <w:bCs/>
          <w:sz w:val="28"/>
          <w:szCs w:val="28"/>
        </w:rPr>
        <w:t>ребования к результатам лечения</w:t>
      </w:r>
    </w:p>
    <w:p w:rsidR="00D015B9" w:rsidRPr="00294C8B" w:rsidRDefault="00EA155B" w:rsidP="00A95E45">
      <w:pPr>
        <w:autoSpaceDE w:val="0"/>
        <w:autoSpaceDN w:val="0"/>
        <w:adjustRightInd w:val="0"/>
        <w:spacing w:after="0" w:line="240" w:lineRule="auto"/>
        <w:ind w:firstLine="360"/>
        <w:jc w:val="both"/>
        <w:rPr>
          <w:rFonts w:ascii="Times New Roman" w:hAnsi="Times New Roman"/>
          <w:b/>
          <w:bCs/>
          <w:sz w:val="28"/>
          <w:szCs w:val="28"/>
        </w:rPr>
      </w:pPr>
      <w:r w:rsidRPr="00294C8B">
        <w:rPr>
          <w:rFonts w:ascii="Times New Roman" w:hAnsi="Times New Roman"/>
          <w:sz w:val="28"/>
          <w:szCs w:val="28"/>
        </w:rPr>
        <w:t>Оптимальным</w:t>
      </w:r>
      <w:r w:rsidR="004E5D9E" w:rsidRPr="00294C8B">
        <w:rPr>
          <w:rFonts w:ascii="Times New Roman" w:hAnsi="Times New Roman"/>
          <w:sz w:val="28"/>
          <w:szCs w:val="28"/>
        </w:rPr>
        <w:t xml:space="preserve"> р</w:t>
      </w:r>
      <w:r w:rsidR="00D015B9" w:rsidRPr="00294C8B">
        <w:rPr>
          <w:rFonts w:ascii="Times New Roman" w:hAnsi="Times New Roman"/>
          <w:sz w:val="28"/>
          <w:szCs w:val="28"/>
        </w:rPr>
        <w:t xml:space="preserve">езультатом проведенного лечения может </w:t>
      </w:r>
      <w:r w:rsidR="004E5D9E" w:rsidRPr="00294C8B">
        <w:rPr>
          <w:rFonts w:ascii="Times New Roman" w:hAnsi="Times New Roman"/>
          <w:sz w:val="28"/>
          <w:szCs w:val="28"/>
        </w:rPr>
        <w:t>считаться</w:t>
      </w:r>
      <w:r w:rsidR="00D015B9" w:rsidRPr="00294C8B">
        <w:rPr>
          <w:rFonts w:ascii="Times New Roman" w:hAnsi="Times New Roman"/>
          <w:sz w:val="28"/>
          <w:szCs w:val="28"/>
        </w:rPr>
        <w:t xml:space="preserve"> клиническое излечение (регресс </w:t>
      </w:r>
      <w:r w:rsidR="00D015B9" w:rsidRPr="00294C8B">
        <w:rPr>
          <w:rFonts w:ascii="Times New Roman" w:eastAsia="SymbolMT" w:hAnsi="Times New Roman"/>
          <w:sz w:val="28"/>
          <w:szCs w:val="28"/>
        </w:rPr>
        <w:t>≥</w:t>
      </w:r>
      <w:r w:rsidR="00D015B9" w:rsidRPr="00294C8B">
        <w:rPr>
          <w:rFonts w:ascii="Times New Roman" w:hAnsi="Times New Roman"/>
          <w:sz w:val="28"/>
          <w:szCs w:val="28"/>
        </w:rPr>
        <w:t xml:space="preserve">90% проявлений от исходного уровня) или клиническая ремиссия (регресс клинических проявлений на 75 — 90%). </w:t>
      </w:r>
    </w:p>
    <w:p w:rsidR="00A95E45" w:rsidRDefault="00A95E45" w:rsidP="00A95E45">
      <w:pPr>
        <w:spacing w:after="0" w:line="240" w:lineRule="auto"/>
        <w:rPr>
          <w:rFonts w:ascii="Times New Roman" w:hAnsi="Times New Roman"/>
          <w:b/>
          <w:bCs/>
          <w:sz w:val="28"/>
          <w:szCs w:val="28"/>
        </w:rPr>
      </w:pPr>
    </w:p>
    <w:p w:rsidR="00813236" w:rsidRPr="00294C8B" w:rsidRDefault="00EE4C5A" w:rsidP="00A95E45">
      <w:pPr>
        <w:spacing w:after="0" w:line="240" w:lineRule="auto"/>
        <w:rPr>
          <w:rFonts w:ascii="Times New Roman" w:hAnsi="Times New Roman"/>
          <w:b/>
          <w:bCs/>
          <w:sz w:val="28"/>
          <w:szCs w:val="28"/>
        </w:rPr>
      </w:pPr>
      <w:r>
        <w:rPr>
          <w:rFonts w:ascii="Times New Roman" w:hAnsi="Times New Roman"/>
          <w:b/>
          <w:bCs/>
          <w:sz w:val="28"/>
          <w:szCs w:val="28"/>
        </w:rPr>
        <w:t>Т</w:t>
      </w:r>
      <w:r w:rsidRPr="00294C8B">
        <w:rPr>
          <w:rFonts w:ascii="Times New Roman" w:hAnsi="Times New Roman"/>
          <w:b/>
          <w:bCs/>
          <w:sz w:val="28"/>
          <w:szCs w:val="28"/>
        </w:rPr>
        <w:t>актика при отсутствии эффекта от лечения</w:t>
      </w:r>
    </w:p>
    <w:p w:rsidR="00215024" w:rsidRDefault="00813236" w:rsidP="00A95E45">
      <w:pPr>
        <w:spacing w:after="0" w:line="240" w:lineRule="auto"/>
        <w:ind w:firstLine="360"/>
        <w:jc w:val="both"/>
        <w:rPr>
          <w:rFonts w:ascii="Times New Roman" w:hAnsi="Times New Roman"/>
          <w:sz w:val="28"/>
          <w:szCs w:val="28"/>
        </w:rPr>
      </w:pPr>
      <w:r w:rsidRPr="00294C8B">
        <w:rPr>
          <w:rFonts w:ascii="Times New Roman" w:hAnsi="Times New Roman"/>
          <w:bCs/>
          <w:sz w:val="28"/>
          <w:szCs w:val="28"/>
        </w:rPr>
        <w:t xml:space="preserve">При </w:t>
      </w:r>
      <w:r w:rsidR="00AF24DA" w:rsidRPr="00294C8B">
        <w:rPr>
          <w:rFonts w:ascii="Times New Roman" w:hAnsi="Times New Roman"/>
          <w:sz w:val="28"/>
          <w:szCs w:val="28"/>
        </w:rPr>
        <w:t xml:space="preserve"> </w:t>
      </w:r>
      <w:r w:rsidRPr="00294C8B">
        <w:rPr>
          <w:rFonts w:ascii="Times New Roman" w:hAnsi="Times New Roman"/>
          <w:sz w:val="28"/>
          <w:szCs w:val="28"/>
        </w:rPr>
        <w:t xml:space="preserve">отсутствии эффекта от лечения </w:t>
      </w:r>
      <w:r w:rsidR="008B13E3">
        <w:rPr>
          <w:rFonts w:ascii="Times New Roman" w:hAnsi="Times New Roman"/>
          <w:sz w:val="28"/>
          <w:szCs w:val="28"/>
        </w:rPr>
        <w:t>наружными</w:t>
      </w:r>
      <w:r w:rsidR="00E81E11" w:rsidRPr="00294C8B">
        <w:rPr>
          <w:rFonts w:ascii="Times New Roman" w:hAnsi="Times New Roman"/>
          <w:sz w:val="28"/>
          <w:szCs w:val="28"/>
        </w:rPr>
        <w:t xml:space="preserve"> ретиноидами, БПО или азелаиновой кислотой при легком течении папулопустулезных акне показана терапия комбинированными препаратами (адапален+БПО) или системная терапия антибиотиками в сочетании с адапаленом. </w:t>
      </w:r>
    </w:p>
    <w:p w:rsidR="001559FA" w:rsidRDefault="00E81E11" w:rsidP="00A95E45">
      <w:pPr>
        <w:spacing w:after="0" w:line="240" w:lineRule="auto"/>
        <w:ind w:firstLine="360"/>
        <w:jc w:val="both"/>
        <w:rPr>
          <w:rFonts w:ascii="Times New Roman" w:hAnsi="Times New Roman"/>
          <w:sz w:val="28"/>
          <w:szCs w:val="28"/>
          <w:lang w:val="en-US"/>
        </w:rPr>
      </w:pPr>
      <w:r w:rsidRPr="00294C8B">
        <w:rPr>
          <w:rFonts w:ascii="Times New Roman" w:hAnsi="Times New Roman"/>
          <w:sz w:val="28"/>
          <w:szCs w:val="28"/>
        </w:rPr>
        <w:t xml:space="preserve">При отсутствии эффекта от антибиотикотерапии в сочетании с адапаленом, комбинацией адапалена с БПО или азелаиновой кислотой при </w:t>
      </w:r>
      <w:r w:rsidR="00813236" w:rsidRPr="00294C8B">
        <w:rPr>
          <w:rFonts w:ascii="Times New Roman" w:hAnsi="Times New Roman"/>
          <w:sz w:val="28"/>
          <w:szCs w:val="28"/>
        </w:rPr>
        <w:t xml:space="preserve">среднетяжелых </w:t>
      </w:r>
      <w:r w:rsidRPr="00294C8B">
        <w:rPr>
          <w:rFonts w:ascii="Times New Roman" w:hAnsi="Times New Roman"/>
          <w:sz w:val="28"/>
          <w:szCs w:val="28"/>
        </w:rPr>
        <w:t xml:space="preserve">папулопустулезных/умеренных узловатых </w:t>
      </w:r>
      <w:r w:rsidR="00813236" w:rsidRPr="00294C8B">
        <w:rPr>
          <w:rFonts w:ascii="Times New Roman" w:hAnsi="Times New Roman"/>
          <w:sz w:val="28"/>
          <w:szCs w:val="28"/>
        </w:rPr>
        <w:t>акне</w:t>
      </w:r>
      <w:r w:rsidR="00692FDF">
        <w:rPr>
          <w:rFonts w:ascii="Times New Roman" w:hAnsi="Times New Roman"/>
          <w:sz w:val="28"/>
          <w:szCs w:val="28"/>
        </w:rPr>
        <w:t xml:space="preserve"> показан системный изотретиноин</w:t>
      </w:r>
      <w:r w:rsidR="00813236" w:rsidRPr="00294C8B">
        <w:rPr>
          <w:rFonts w:ascii="Times New Roman" w:hAnsi="Times New Roman"/>
          <w:sz w:val="28"/>
          <w:szCs w:val="28"/>
        </w:rPr>
        <w:t>.</w:t>
      </w:r>
    </w:p>
    <w:p w:rsidR="00EB1ACD" w:rsidRDefault="00EB1ACD" w:rsidP="00EB1ACD">
      <w:pPr>
        <w:pStyle w:val="21"/>
        <w:keepNext w:val="0"/>
        <w:widowControl w:val="0"/>
        <w:spacing w:before="0" w:after="0"/>
        <w:ind w:right="-1"/>
        <w:rPr>
          <w:i w:val="0"/>
          <w:szCs w:val="28"/>
          <w:lang w:val="en-US"/>
        </w:rPr>
      </w:pPr>
    </w:p>
    <w:p w:rsidR="00EB1ACD" w:rsidRPr="00B400D1" w:rsidRDefault="00EB1ACD" w:rsidP="00EB1ACD">
      <w:pPr>
        <w:pStyle w:val="21"/>
        <w:keepNext w:val="0"/>
        <w:widowControl w:val="0"/>
        <w:spacing w:before="0" w:after="0"/>
        <w:ind w:right="-1"/>
        <w:rPr>
          <w:i w:val="0"/>
          <w:szCs w:val="28"/>
        </w:rPr>
      </w:pPr>
      <w:r w:rsidRPr="00B400D1">
        <w:rPr>
          <w:i w:val="0"/>
          <w:szCs w:val="28"/>
        </w:rPr>
        <w:t>ПРОФИЛАКТИКА</w:t>
      </w:r>
    </w:p>
    <w:p w:rsidR="00EB1ACD" w:rsidRPr="00B400D1" w:rsidRDefault="00EB1ACD" w:rsidP="00EB1ACD">
      <w:pPr>
        <w:pStyle w:val="12"/>
        <w:widowControl w:val="0"/>
        <w:ind w:right="-1"/>
        <w:jc w:val="both"/>
        <w:rPr>
          <w:sz w:val="28"/>
          <w:szCs w:val="28"/>
        </w:rPr>
      </w:pPr>
      <w:r w:rsidRPr="00B400D1">
        <w:rPr>
          <w:sz w:val="28"/>
          <w:szCs w:val="28"/>
        </w:rPr>
        <w:t>Методов профилактики не существует.</w:t>
      </w: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855C2" w:rsidRDefault="002855C2" w:rsidP="007643B5">
      <w:pPr>
        <w:spacing w:after="0" w:line="240" w:lineRule="auto"/>
        <w:rPr>
          <w:rFonts w:ascii="Times New Roman" w:hAnsi="Times New Roman"/>
          <w:b/>
          <w:bCs/>
          <w:sz w:val="28"/>
          <w:szCs w:val="28"/>
        </w:rPr>
      </w:pPr>
    </w:p>
    <w:p w:rsidR="00215024" w:rsidRPr="00C57796" w:rsidRDefault="009C5A6F" w:rsidP="007643B5">
      <w:pPr>
        <w:spacing w:after="0" w:line="240" w:lineRule="auto"/>
        <w:rPr>
          <w:rFonts w:ascii="Times New Roman" w:hAnsi="Times New Roman"/>
          <w:b/>
          <w:bCs/>
          <w:sz w:val="28"/>
          <w:szCs w:val="28"/>
        </w:rPr>
      </w:pPr>
      <w:r w:rsidRPr="00C57796">
        <w:rPr>
          <w:rFonts w:ascii="Times New Roman" w:hAnsi="Times New Roman"/>
          <w:b/>
          <w:bCs/>
          <w:sz w:val="28"/>
          <w:szCs w:val="28"/>
        </w:rPr>
        <w:lastRenderedPageBreak/>
        <w:t>Список литературы</w:t>
      </w:r>
    </w:p>
    <w:p w:rsidR="00215024" w:rsidRPr="009C5A6F" w:rsidRDefault="00215024" w:rsidP="009C5A6F">
      <w:pPr>
        <w:spacing w:after="0" w:line="240" w:lineRule="auto"/>
        <w:ind w:left="360"/>
        <w:jc w:val="center"/>
        <w:rPr>
          <w:rFonts w:ascii="Times New Roman" w:hAnsi="Times New Roman"/>
          <w:b/>
          <w:bCs/>
          <w:sz w:val="24"/>
          <w:szCs w:val="24"/>
        </w:rPr>
      </w:pPr>
    </w:p>
    <w:p w:rsidR="000B4D0F" w:rsidRPr="009C5A6F" w:rsidRDefault="000B4D0F" w:rsidP="004D7F54">
      <w:pPr>
        <w:pStyle w:val="a3"/>
        <w:numPr>
          <w:ilvl w:val="0"/>
          <w:numId w:val="13"/>
        </w:numPr>
        <w:tabs>
          <w:tab w:val="num" w:pos="0"/>
        </w:tabs>
        <w:suppressAutoHyphens/>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Gollnick G. et al. Management of Acne. J Am Acad Dermatol 2003; 49: S1-38.</w:t>
      </w:r>
    </w:p>
    <w:p w:rsidR="000B4D0F" w:rsidRPr="009C5A6F" w:rsidRDefault="000B4D0F" w:rsidP="004D7F54">
      <w:pPr>
        <w:pStyle w:val="a3"/>
        <w:numPr>
          <w:ilvl w:val="0"/>
          <w:numId w:val="13"/>
        </w:numPr>
        <w:tabs>
          <w:tab w:val="num" w:pos="0"/>
        </w:tabs>
        <w:suppressAutoHyphens/>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 xml:space="preserve">Webster G.F., </w:t>
      </w:r>
      <w:hyperlink r:id="rId8" w:history="1">
        <w:r w:rsidRPr="009C5A6F">
          <w:rPr>
            <w:rFonts w:ascii="Times New Roman" w:eastAsia="MS Mincho" w:hAnsi="Times New Roman"/>
            <w:color w:val="262626"/>
            <w:sz w:val="24"/>
            <w:szCs w:val="24"/>
            <w:lang w:val="en-US"/>
          </w:rPr>
          <w:t>Graber EM</w:t>
        </w:r>
      </w:hyperlink>
      <w:r w:rsidRPr="009C5A6F">
        <w:rPr>
          <w:rFonts w:ascii="Times New Roman" w:eastAsia="MS Mincho" w:hAnsi="Times New Roman"/>
          <w:sz w:val="24"/>
          <w:szCs w:val="24"/>
          <w:lang w:val="en-US"/>
        </w:rPr>
        <w:t>.</w:t>
      </w:r>
      <w:r w:rsidRPr="009C5A6F">
        <w:rPr>
          <w:rFonts w:ascii="Times New Roman" w:hAnsi="Times New Roman"/>
          <w:sz w:val="24"/>
          <w:szCs w:val="24"/>
          <w:lang w:val="en-US"/>
        </w:rPr>
        <w:t xml:space="preserve"> </w:t>
      </w:r>
      <w:r w:rsidRPr="009C5A6F">
        <w:rPr>
          <w:rFonts w:ascii="Times New Roman" w:eastAsia="MS Mincho" w:hAnsi="Times New Roman"/>
          <w:bCs/>
          <w:sz w:val="24"/>
          <w:szCs w:val="24"/>
          <w:lang w:val="en-US"/>
        </w:rPr>
        <w:t xml:space="preserve">Antibiotic treatment for acne vulgaris // </w:t>
      </w:r>
      <w:r w:rsidRPr="009C5A6F">
        <w:rPr>
          <w:rFonts w:ascii="Times New Roman" w:eastAsia="MS Mincho" w:hAnsi="Times New Roman"/>
          <w:color w:val="262626"/>
          <w:sz w:val="24"/>
          <w:szCs w:val="24"/>
          <w:lang w:val="en-US"/>
        </w:rPr>
        <w:t xml:space="preserve">Semin Cutan Med Surg, </w:t>
      </w:r>
      <w:r w:rsidRPr="009C5A6F">
        <w:rPr>
          <w:rFonts w:ascii="Times New Roman" w:eastAsia="MS Mincho" w:hAnsi="Times New Roman"/>
          <w:sz w:val="24"/>
          <w:szCs w:val="24"/>
          <w:lang w:val="en-US"/>
        </w:rPr>
        <w:t>2008. – Vol. 27(3). – P. 183-187.</w:t>
      </w:r>
    </w:p>
    <w:p w:rsidR="000B4D0F" w:rsidRPr="009C5A6F" w:rsidRDefault="000B4D0F" w:rsidP="004D7F54">
      <w:pPr>
        <w:pStyle w:val="a3"/>
        <w:numPr>
          <w:ilvl w:val="0"/>
          <w:numId w:val="13"/>
        </w:numPr>
        <w:tabs>
          <w:tab w:val="num" w:pos="0"/>
        </w:tabs>
        <w:suppressAutoHyphens/>
        <w:spacing w:after="0" w:line="240" w:lineRule="auto"/>
        <w:jc w:val="both"/>
        <w:rPr>
          <w:rFonts w:ascii="Times New Roman" w:hAnsi="Times New Roman"/>
          <w:sz w:val="24"/>
          <w:szCs w:val="24"/>
          <w:lang w:val="en-US"/>
        </w:rPr>
      </w:pPr>
      <w:hyperlink r:id="rId9" w:history="1">
        <w:r w:rsidRPr="009C5A6F">
          <w:rPr>
            <w:rFonts w:ascii="Times New Roman" w:eastAsia="MS Mincho" w:hAnsi="Times New Roman"/>
            <w:color w:val="262626"/>
            <w:sz w:val="24"/>
            <w:szCs w:val="24"/>
            <w:lang w:val="en-US"/>
          </w:rPr>
          <w:t>Kircik LH</w:t>
        </w:r>
      </w:hyperlink>
      <w:r w:rsidRPr="009C5A6F">
        <w:rPr>
          <w:rFonts w:ascii="Times New Roman" w:eastAsia="MS Mincho" w:hAnsi="Times New Roman"/>
          <w:sz w:val="24"/>
          <w:szCs w:val="24"/>
          <w:lang w:val="en-US"/>
        </w:rPr>
        <w:t>.</w:t>
      </w:r>
      <w:r w:rsidRPr="009C5A6F">
        <w:rPr>
          <w:rFonts w:ascii="Times New Roman" w:eastAsia="MS Mincho" w:hAnsi="Times New Roman"/>
          <w:bCs/>
          <w:color w:val="5E311E"/>
          <w:sz w:val="24"/>
          <w:szCs w:val="24"/>
          <w:lang w:val="en-US"/>
        </w:rPr>
        <w:t xml:space="preserve"> </w:t>
      </w:r>
      <w:r w:rsidRPr="009C5A6F">
        <w:rPr>
          <w:rFonts w:ascii="Times New Roman" w:eastAsia="MS Mincho" w:hAnsi="Times New Roman"/>
          <w:bCs/>
          <w:sz w:val="24"/>
          <w:szCs w:val="24"/>
          <w:lang w:val="en-US"/>
        </w:rPr>
        <w:t xml:space="preserve">Doxycycline and minocycline for the management of acne: a review of efficacy and safety with emphasis on clinical implications // </w:t>
      </w:r>
      <w:r w:rsidRPr="009C5A6F">
        <w:rPr>
          <w:rFonts w:ascii="Times New Roman" w:eastAsia="MS Mincho" w:hAnsi="Times New Roman"/>
          <w:color w:val="262626"/>
          <w:sz w:val="24"/>
          <w:szCs w:val="24"/>
          <w:lang w:val="en-US"/>
        </w:rPr>
        <w:t xml:space="preserve">J Drugs Dermatol, </w:t>
      </w:r>
      <w:r w:rsidRPr="009C5A6F">
        <w:rPr>
          <w:rFonts w:ascii="Times New Roman" w:eastAsia="MS Mincho" w:hAnsi="Times New Roman"/>
          <w:sz w:val="24"/>
          <w:szCs w:val="24"/>
          <w:lang w:val="en-US"/>
        </w:rPr>
        <w:t>2010. – Vol. 9 (11) . -  P. 1407-1411.</w:t>
      </w:r>
    </w:p>
    <w:p w:rsidR="000B4D0F" w:rsidRPr="009C5A6F" w:rsidRDefault="000B4D0F" w:rsidP="004D7F54">
      <w:pPr>
        <w:widowControl w:val="0"/>
        <w:numPr>
          <w:ilvl w:val="0"/>
          <w:numId w:val="13"/>
        </w:numPr>
        <w:autoSpaceDE w:val="0"/>
        <w:autoSpaceDN w:val="0"/>
        <w:adjustRightInd w:val="0"/>
        <w:spacing w:after="0" w:line="240" w:lineRule="auto"/>
        <w:contextualSpacing/>
        <w:jc w:val="both"/>
        <w:rPr>
          <w:rFonts w:ascii="Times New Roman" w:eastAsia="MS Mincho" w:hAnsi="Times New Roman"/>
          <w:sz w:val="24"/>
          <w:szCs w:val="24"/>
          <w:lang w:val="en-US"/>
        </w:rPr>
      </w:pPr>
      <w:hyperlink r:id="rId10" w:history="1">
        <w:r w:rsidRPr="009C5A6F">
          <w:rPr>
            <w:rFonts w:ascii="Times New Roman" w:eastAsia="MS Mincho" w:hAnsi="Times New Roman"/>
            <w:color w:val="262626"/>
            <w:sz w:val="24"/>
            <w:szCs w:val="24"/>
            <w:lang w:val="en-US"/>
          </w:rPr>
          <w:t>Amin K</w:t>
        </w:r>
      </w:hyperlink>
      <w:r w:rsidRPr="009C5A6F">
        <w:rPr>
          <w:rFonts w:ascii="Times New Roman" w:eastAsia="MS Mincho" w:hAnsi="Times New Roman"/>
          <w:bCs/>
          <w:sz w:val="24"/>
          <w:szCs w:val="24"/>
          <w:lang w:val="en-US"/>
        </w:rPr>
        <w:t>.</w:t>
      </w:r>
      <w:r w:rsidRPr="009C5A6F">
        <w:rPr>
          <w:rFonts w:ascii="Times New Roman" w:eastAsia="MS Mincho" w:hAnsi="Times New Roman"/>
          <w:sz w:val="24"/>
          <w:szCs w:val="24"/>
          <w:lang w:val="en-US"/>
        </w:rPr>
        <w:t xml:space="preserve">, </w:t>
      </w:r>
      <w:hyperlink r:id="rId11" w:history="1">
        <w:r w:rsidRPr="009C5A6F">
          <w:rPr>
            <w:rFonts w:ascii="Times New Roman" w:eastAsia="MS Mincho" w:hAnsi="Times New Roman"/>
            <w:color w:val="262626"/>
            <w:sz w:val="24"/>
            <w:szCs w:val="24"/>
            <w:lang w:val="en-US"/>
          </w:rPr>
          <w:t>Riddle C.C</w:t>
        </w:r>
      </w:hyperlink>
      <w:r w:rsidRPr="009C5A6F">
        <w:rPr>
          <w:rFonts w:ascii="Times New Roman" w:eastAsia="MS Mincho" w:hAnsi="Times New Roman"/>
          <w:sz w:val="24"/>
          <w:szCs w:val="24"/>
          <w:lang w:val="en-US"/>
        </w:rPr>
        <w:t xml:space="preserve">., </w:t>
      </w:r>
      <w:hyperlink r:id="rId12" w:history="1">
        <w:r w:rsidRPr="009C5A6F">
          <w:rPr>
            <w:rFonts w:ascii="Times New Roman" w:eastAsia="MS Mincho" w:hAnsi="Times New Roman"/>
            <w:color w:val="262626"/>
            <w:sz w:val="24"/>
            <w:szCs w:val="24"/>
            <w:lang w:val="en-US"/>
          </w:rPr>
          <w:t>Aires D.J</w:t>
        </w:r>
      </w:hyperlink>
      <w:r w:rsidRPr="009C5A6F">
        <w:rPr>
          <w:rFonts w:ascii="Times New Roman" w:eastAsia="MS Mincho" w:hAnsi="Times New Roman"/>
          <w:sz w:val="24"/>
          <w:szCs w:val="24"/>
          <w:lang w:val="en-US"/>
        </w:rPr>
        <w:t xml:space="preserve">., </w:t>
      </w:r>
      <w:hyperlink r:id="rId13" w:history="1">
        <w:r w:rsidRPr="009C5A6F">
          <w:rPr>
            <w:rFonts w:ascii="Times New Roman" w:eastAsia="MS Mincho" w:hAnsi="Times New Roman"/>
            <w:color w:val="262626"/>
            <w:sz w:val="24"/>
            <w:szCs w:val="24"/>
            <w:lang w:val="en-US"/>
          </w:rPr>
          <w:t>Schweiger E.S</w:t>
        </w:r>
      </w:hyperlink>
      <w:r w:rsidRPr="009C5A6F">
        <w:rPr>
          <w:rFonts w:ascii="Times New Roman" w:eastAsia="MS Mincho" w:hAnsi="Times New Roman"/>
          <w:sz w:val="24"/>
          <w:szCs w:val="24"/>
          <w:lang w:val="en-US"/>
        </w:rPr>
        <w:t xml:space="preserve">. </w:t>
      </w:r>
      <w:r w:rsidRPr="009C5A6F">
        <w:rPr>
          <w:rFonts w:ascii="Times New Roman" w:eastAsia="MS Mincho" w:hAnsi="Times New Roman"/>
          <w:bCs/>
          <w:sz w:val="24"/>
          <w:szCs w:val="24"/>
          <w:lang w:val="en-US"/>
        </w:rPr>
        <w:t xml:space="preserve">Common and alternate oral antibiotic therapies for acne vulgaris: a review // </w:t>
      </w:r>
      <w:r w:rsidRPr="009C5A6F">
        <w:rPr>
          <w:rFonts w:ascii="Times New Roman" w:eastAsia="MS Mincho" w:hAnsi="Times New Roman"/>
          <w:color w:val="262626"/>
          <w:sz w:val="24"/>
          <w:szCs w:val="24"/>
          <w:lang w:val="en-US"/>
        </w:rPr>
        <w:t xml:space="preserve">J Drugs Dermatol, </w:t>
      </w:r>
      <w:r w:rsidRPr="009C5A6F">
        <w:rPr>
          <w:rFonts w:ascii="Times New Roman" w:eastAsia="MS Mincho" w:hAnsi="Times New Roman"/>
          <w:sz w:val="24"/>
          <w:szCs w:val="24"/>
          <w:lang w:val="en-US"/>
        </w:rPr>
        <w:t>2007. – Vol. 6(9). – P. 873-880.</w:t>
      </w:r>
    </w:p>
    <w:p w:rsidR="000B4D0F" w:rsidRPr="009C5A6F" w:rsidRDefault="000B4D0F" w:rsidP="004D7F54">
      <w:pPr>
        <w:numPr>
          <w:ilvl w:val="0"/>
          <w:numId w:val="13"/>
        </w:numPr>
        <w:spacing w:before="90" w:after="90" w:line="240" w:lineRule="auto"/>
        <w:contextualSpacing/>
        <w:jc w:val="both"/>
        <w:outlineLvl w:val="0"/>
        <w:rPr>
          <w:rFonts w:ascii="Times New Roman" w:hAnsi="Times New Roman"/>
          <w:bCs/>
          <w:kern w:val="36"/>
          <w:sz w:val="24"/>
          <w:szCs w:val="24"/>
          <w:lang w:val="en-US"/>
        </w:rPr>
      </w:pPr>
      <w:hyperlink r:id="rId14" w:history="1">
        <w:r w:rsidRPr="009C5A6F">
          <w:rPr>
            <w:rFonts w:ascii="Times New Roman" w:eastAsia="MS Mincho" w:hAnsi="Times New Roman"/>
            <w:color w:val="262626"/>
            <w:sz w:val="24"/>
            <w:szCs w:val="24"/>
            <w:lang w:val="en-US"/>
          </w:rPr>
          <w:t>Maibach H</w:t>
        </w:r>
      </w:hyperlink>
      <w:r w:rsidRPr="009C5A6F">
        <w:rPr>
          <w:rFonts w:ascii="Times New Roman" w:eastAsia="MS Mincho" w:hAnsi="Times New Roman"/>
          <w:sz w:val="24"/>
          <w:szCs w:val="24"/>
          <w:lang w:val="en-US"/>
        </w:rPr>
        <w:t>.</w:t>
      </w:r>
      <w:r w:rsidRPr="009C5A6F">
        <w:rPr>
          <w:rFonts w:ascii="Times New Roman" w:hAnsi="Times New Roman"/>
          <w:sz w:val="24"/>
          <w:szCs w:val="24"/>
          <w:lang w:val="en-US"/>
        </w:rPr>
        <w:t>Lebrun-Vignes</w:t>
      </w:r>
      <w:r w:rsidRPr="009C5A6F">
        <w:rPr>
          <w:rFonts w:ascii="Times New Roman" w:eastAsia="MS Mincho" w:hAnsi="Times New Roman"/>
          <w:bCs/>
          <w:sz w:val="24"/>
          <w:szCs w:val="24"/>
          <w:lang w:val="en-US"/>
        </w:rPr>
        <w:t xml:space="preserve"> Second-generation tetracyclines, a dermatologic overview: clinical uses and pharmacology // </w:t>
      </w:r>
      <w:r w:rsidRPr="009C5A6F">
        <w:rPr>
          <w:rFonts w:ascii="Times New Roman" w:eastAsia="MS Mincho" w:hAnsi="Times New Roman"/>
          <w:color w:val="262626"/>
          <w:sz w:val="24"/>
          <w:szCs w:val="24"/>
          <w:lang w:val="en-US"/>
        </w:rPr>
        <w:t xml:space="preserve">Cutis, </w:t>
      </w:r>
      <w:r w:rsidRPr="009C5A6F">
        <w:rPr>
          <w:rFonts w:ascii="Times New Roman" w:eastAsia="MS Mincho" w:hAnsi="Times New Roman"/>
          <w:sz w:val="24"/>
          <w:szCs w:val="24"/>
          <w:lang w:val="en-US"/>
        </w:rPr>
        <w:t>1991. – Vol. 48(5). – P. 411-417.</w:t>
      </w:r>
    </w:p>
    <w:p w:rsidR="000B4D0F" w:rsidRPr="009C5A6F" w:rsidRDefault="000B4D0F" w:rsidP="004D7F54">
      <w:pPr>
        <w:numPr>
          <w:ilvl w:val="0"/>
          <w:numId w:val="13"/>
        </w:numPr>
        <w:autoSpaceDE w:val="0"/>
        <w:autoSpaceDN w:val="0"/>
        <w:adjustRightInd w:val="0"/>
        <w:spacing w:after="0" w:line="240" w:lineRule="auto"/>
        <w:jc w:val="both"/>
        <w:rPr>
          <w:rFonts w:ascii="Times New Roman" w:hAnsi="Times New Roman"/>
          <w:iCs/>
          <w:sz w:val="24"/>
          <w:szCs w:val="24"/>
        </w:rPr>
      </w:pPr>
      <w:r w:rsidRPr="009C5A6F">
        <w:rPr>
          <w:rFonts w:ascii="Times New Roman" w:hAnsi="Times New Roman"/>
          <w:sz w:val="24"/>
          <w:szCs w:val="24"/>
        </w:rPr>
        <w:t xml:space="preserve">Самцов А.В. Акне и акнеиформные дерматозы. Монография – М.: </w:t>
      </w:r>
      <w:r w:rsidRPr="009C5A6F">
        <w:rPr>
          <w:rFonts w:ascii="Times New Roman" w:hAnsi="Times New Roman"/>
          <w:sz w:val="24"/>
          <w:szCs w:val="24"/>
          <w:lang w:val="en-US"/>
        </w:rPr>
        <w:t>OOO</w:t>
      </w:r>
      <w:r w:rsidRPr="009C5A6F">
        <w:rPr>
          <w:rFonts w:ascii="Times New Roman" w:hAnsi="Times New Roman"/>
          <w:sz w:val="24"/>
          <w:szCs w:val="24"/>
        </w:rPr>
        <w:t xml:space="preserve"> «ЮТКОМ», 2009. – 208 с.: ил.</w:t>
      </w:r>
    </w:p>
    <w:p w:rsidR="000B4D0F" w:rsidRPr="009C5A6F" w:rsidRDefault="000B4D0F" w:rsidP="004D7F54">
      <w:pPr>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Krunic et al. Efficacy and tolerance of acne treatment using both spironolactone and a cjmbined contraceptive containg drospirenone J Am Acad Derm 2008, 58: 60-62.</w:t>
      </w:r>
    </w:p>
    <w:p w:rsidR="000B4D0F" w:rsidRPr="009C5A6F" w:rsidRDefault="000B4D0F" w:rsidP="004D7F54">
      <w:pPr>
        <w:numPr>
          <w:ilvl w:val="0"/>
          <w:numId w:val="13"/>
        </w:numPr>
        <w:suppressAutoHyphens/>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 xml:space="preserve">Koltun W, Maloney JM, Marr J, Kunz M. Treatment of moderate acne vulgaris using a combined oral contraceptive containing ethinylestradiol 20 </w:t>
      </w:r>
      <w:r w:rsidRPr="009C5A6F">
        <w:rPr>
          <w:rFonts w:ascii="Times New Roman" w:hAnsi="Times New Roman"/>
          <w:sz w:val="24"/>
          <w:szCs w:val="24"/>
        </w:rPr>
        <w:t>μ</w:t>
      </w:r>
      <w:r w:rsidRPr="009C5A6F">
        <w:rPr>
          <w:rFonts w:ascii="Times New Roman" w:hAnsi="Times New Roman"/>
          <w:sz w:val="24"/>
          <w:szCs w:val="24"/>
          <w:lang w:val="en-US"/>
        </w:rPr>
        <w:t>g plus drospirenone 3mg administered in a 24/4 regimen: a pooled analysis. Eur J Obstet Gynecol Reprod Biol. 2011 Apr;155(2):171-5. doi: 10.1016/j.ejogrb.2010.12.027. Epub 2011 Feb</w:t>
      </w:r>
    </w:p>
    <w:p w:rsidR="000B4D0F" w:rsidRPr="009C5A6F" w:rsidRDefault="000B4D0F" w:rsidP="004D7F54">
      <w:pPr>
        <w:numPr>
          <w:ilvl w:val="0"/>
          <w:numId w:val="13"/>
        </w:numPr>
        <w:suppressAutoHyphens/>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Lucky AW, Koltun W, Thiboutot D. et al. A combined oral contraceptive containing 3-mg drospirenone/ 20-microg ethinyl estradiol in the treatment of acne vulgaris: a randomized, double-blind, placebo-controlled study evaluating lesion counts and participant self-assessment. Cutis. 2008 Aug;82(2):143-50.</w:t>
      </w:r>
    </w:p>
    <w:p w:rsidR="000B4D0F" w:rsidRPr="009C5A6F" w:rsidRDefault="000B4D0F" w:rsidP="004D7F54">
      <w:pPr>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Frangos J., Alavian Ch., Kimball A. Acne and oral contraceptives: Update on women’s health screening guidelines. J Am Acad Dermatol 2008; 58: 781-786.</w:t>
      </w:r>
    </w:p>
    <w:p w:rsidR="000B4D0F" w:rsidRPr="009C5A6F" w:rsidRDefault="000B4D0F" w:rsidP="004D7F54">
      <w:pPr>
        <w:numPr>
          <w:ilvl w:val="0"/>
          <w:numId w:val="13"/>
        </w:numPr>
        <w:spacing w:after="0" w:line="240" w:lineRule="auto"/>
        <w:jc w:val="both"/>
        <w:rPr>
          <w:rFonts w:ascii="Times New Roman" w:hAnsi="Times New Roman"/>
          <w:bCs/>
          <w:iCs/>
          <w:sz w:val="24"/>
          <w:szCs w:val="24"/>
          <w:lang w:val="en-US"/>
        </w:rPr>
      </w:pPr>
      <w:r w:rsidRPr="009C5A6F">
        <w:rPr>
          <w:rFonts w:ascii="Times New Roman" w:hAnsi="Times New Roman"/>
          <w:bCs/>
          <w:iCs/>
          <w:sz w:val="24"/>
          <w:szCs w:val="24"/>
          <w:lang w:val="en-US"/>
        </w:rPr>
        <w:t>Thiboutot D, Gollnick H. New insights into the management of acne: an update from the Global Alliance to improve outcomes in acne group.</w:t>
      </w:r>
      <w:r w:rsidRPr="009C5A6F">
        <w:rPr>
          <w:rFonts w:ascii="Times New Roman" w:hAnsi="Times New Roman"/>
          <w:b/>
          <w:bCs/>
          <w:i/>
          <w:iCs/>
          <w:sz w:val="24"/>
          <w:szCs w:val="24"/>
          <w:lang w:val="en-US"/>
        </w:rPr>
        <w:t xml:space="preserve">  </w:t>
      </w:r>
      <w:r w:rsidRPr="009C5A6F">
        <w:rPr>
          <w:rFonts w:ascii="Times New Roman" w:hAnsi="Times New Roman"/>
          <w:bCs/>
          <w:iCs/>
          <w:sz w:val="24"/>
          <w:szCs w:val="24"/>
          <w:lang w:val="en-US"/>
        </w:rPr>
        <w:t>J Am Acad Dermatol 2009;60:1-50.</w:t>
      </w:r>
    </w:p>
    <w:p w:rsidR="000B4D0F" w:rsidRPr="009C5A6F" w:rsidRDefault="000B4D0F" w:rsidP="004D7F54">
      <w:pPr>
        <w:numPr>
          <w:ilvl w:val="0"/>
          <w:numId w:val="13"/>
        </w:numPr>
        <w:spacing w:after="0" w:line="240" w:lineRule="auto"/>
        <w:jc w:val="both"/>
        <w:rPr>
          <w:rFonts w:ascii="Times New Roman" w:hAnsi="Times New Roman"/>
          <w:iCs/>
          <w:sz w:val="24"/>
          <w:szCs w:val="24"/>
          <w:lang w:val="en-US"/>
        </w:rPr>
      </w:pPr>
      <w:r w:rsidRPr="009C5A6F">
        <w:rPr>
          <w:rFonts w:ascii="Times New Roman" w:hAnsi="Times New Roman"/>
          <w:iCs/>
          <w:sz w:val="24"/>
          <w:szCs w:val="24"/>
          <w:lang w:val="en-US"/>
        </w:rPr>
        <w:t>Dreno B, Layton A, Zouboulis C et al. Adult female acne:a new paradigm JEADV 2013;27:1063-1070.</w:t>
      </w:r>
    </w:p>
    <w:p w:rsidR="000B4D0F" w:rsidRPr="009C5A6F" w:rsidRDefault="000B4D0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Cunliffe WJ, van de Kerkhof PC, Caputo R. et al.  Roaccutane treatment guidelines: results of an international survey. Dermatology. 1997;194(4):351-7.</w:t>
      </w:r>
    </w:p>
    <w:p w:rsidR="000B4D0F" w:rsidRPr="009C5A6F" w:rsidRDefault="000B4D0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 xml:space="preserve">Peck GL, Olsen TG, Butkus D et al. Isotretinoin versus placebo in the treatment of cystic acne. A randomized double-blind study. </w:t>
      </w:r>
      <w:r w:rsidRPr="009C5A6F">
        <w:rPr>
          <w:rFonts w:ascii="Times New Roman" w:hAnsi="Times New Roman"/>
          <w:sz w:val="24"/>
          <w:szCs w:val="24"/>
        </w:rPr>
        <w:t>J Am Acad Dermatol 1982; 6: 735–745.</w:t>
      </w:r>
    </w:p>
    <w:p w:rsidR="000B4D0F" w:rsidRPr="009C5A6F" w:rsidRDefault="000B4D0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Strauss JS, Rapini RP, Shalita AR et al. Isotretinoin therapy for acne: results of a multicenter dose-response study. J Am Acad Dermatol 1984; 10: 490–496.</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Cunliffe W.J.et al.  A comparison of efficacy and tolerability of adapalene 0,1% gel versustretinoin0,025% gel in patients with acne vulgaris: a meta-analysis of five randomized trial. Br. JDermatol. 1998; 139(Suppl. 52):48-56.</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Millikan L.E.  Pivotal clinical trials of adapalene in the treatment of acne  JEurAcadDermatolVenereol.  2001; 15 (Suppl 3):19-22.</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Waugh J. et al. Adapalene: a review of its use in the treatment of acne vulgaris.Drugs. 2004;64(13):1465-78.</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Lucky A.et al.  Efficacy and tolerance of adapalene cream 0 1% compared with its cream vehicle for the treatment of acne vulgaris.  Cutis.  2001; 68:34-40.</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Cunliffe W.J. et al. Clinical efficacy and safety comparison of adapalene gel and tretinoin gel in the treatment of acne vulgaris: Europe and U.S. multicenter trials.J Am AcadDermato</w:t>
      </w:r>
      <w:bookmarkStart w:id="1" w:name="_GoBack"/>
      <w:bookmarkEnd w:id="1"/>
      <w:r w:rsidRPr="009C5A6F">
        <w:rPr>
          <w:rFonts w:ascii="Times New Roman" w:hAnsi="Times New Roman"/>
          <w:sz w:val="24"/>
          <w:szCs w:val="24"/>
          <w:lang w:val="en-US"/>
        </w:rPr>
        <w:t>l. 1997;36:S126-34.</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lastRenderedPageBreak/>
        <w:t xml:space="preserve">Cunliffe W.J.et al.Randomised controlled trial of the efficacy and safety of adapalene gel 0,1% and tretinoin cream 0,05% in patients with acne vulgaris. Eur J Dermatol. 2002; 12:350-354. </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Thiboutot D.M. et al. Adapalene gel, 0.1%, as maintenance therapy for acne vulgaris: a randomized, controlled, investigator-blind follow-up of a recent combination study.Arch Dermatol. 2006;142(5):597-602.</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Cook-Bolden F.  Subject Preferences for Acne Treatments Containing AdapaleneGel 0,1%:Results of the MORE trial. Cutis. 2006; 78(1 Suppl):26-33.</w:t>
      </w:r>
    </w:p>
    <w:p w:rsidR="00D9693E" w:rsidRPr="009C5A6F" w:rsidRDefault="00D9693E"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Gold L.S. The MORE trial:Effectiveness of AdapaleneGel 0,1% in Real-world Dermatology Practices.  Cutis.  2006; 78(1 Suppl):12-18.</w:t>
      </w:r>
    </w:p>
    <w:p w:rsidR="00D9693E" w:rsidRPr="009C5A6F" w:rsidRDefault="00D9693E" w:rsidP="004D7F54">
      <w:pPr>
        <w:pStyle w:val="a3"/>
        <w:numPr>
          <w:ilvl w:val="0"/>
          <w:numId w:val="13"/>
        </w:numPr>
        <w:spacing w:after="0" w:line="240" w:lineRule="auto"/>
        <w:rPr>
          <w:rFonts w:ascii="Times New Roman" w:hAnsi="Times New Roman"/>
          <w:sz w:val="24"/>
          <w:szCs w:val="24"/>
          <w:lang w:val="en-US"/>
        </w:rPr>
      </w:pPr>
      <w:r w:rsidRPr="009C5A6F">
        <w:rPr>
          <w:rFonts w:ascii="Times New Roman" w:hAnsi="Times New Roman"/>
          <w:sz w:val="24"/>
          <w:szCs w:val="24"/>
          <w:lang w:val="en-US"/>
        </w:rPr>
        <w:t>Gollnick HP, Graupe K, Zaumseil RP. [Azelaic acid 15% gel in the treatment of acne vulgaris. Combined results of two double-blind clinical comparative studies // J Dtsch Dermatol Ges 2004; 2: 841–847.</w:t>
      </w:r>
    </w:p>
    <w:p w:rsidR="00D9693E" w:rsidRPr="009C5A6F" w:rsidRDefault="00D9693E" w:rsidP="004D7F54">
      <w:pPr>
        <w:pStyle w:val="a3"/>
        <w:numPr>
          <w:ilvl w:val="0"/>
          <w:numId w:val="13"/>
        </w:numPr>
        <w:autoSpaceDE w:val="0"/>
        <w:autoSpaceDN w:val="0"/>
        <w:adjustRightInd w:val="0"/>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Hjorth N, Graupe K. Azelaic acid for the treatment of acne. A clinical comparison with oral tetracycline // Acta Derm Venereol Suppl (Stockh) 1989; 143: 45–48.</w:t>
      </w:r>
    </w:p>
    <w:p w:rsidR="00D9693E" w:rsidRPr="009C5A6F" w:rsidRDefault="00D9693E" w:rsidP="004D7F54">
      <w:pPr>
        <w:pStyle w:val="a3"/>
        <w:numPr>
          <w:ilvl w:val="0"/>
          <w:numId w:val="13"/>
        </w:numPr>
        <w:autoSpaceDE w:val="0"/>
        <w:autoSpaceDN w:val="0"/>
        <w:adjustRightInd w:val="0"/>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Graupe K, Cunliffe WJ, Gollnick HP, Zaumseil RP. Efficacy and safety of topical azelaic acid (20 percent cream): an overview of results from European clinical trials and experimental reports // Cutis 1996; 57: 20–35.</w:t>
      </w:r>
    </w:p>
    <w:p w:rsidR="00D9693E" w:rsidRPr="009C5A6F" w:rsidRDefault="00D9693E" w:rsidP="004D7F54">
      <w:pPr>
        <w:pStyle w:val="a3"/>
        <w:numPr>
          <w:ilvl w:val="0"/>
          <w:numId w:val="13"/>
        </w:numPr>
        <w:autoSpaceDE w:val="0"/>
        <w:autoSpaceDN w:val="0"/>
        <w:adjustRightInd w:val="0"/>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Katsambas A, Graupe K, Stratigos J. Clinical studies of 20% azelaic acid cream in the treatment of acne vulgaris. Comparison with vehicle and topical tretinoin // Acta Derm Venereol Suppl (Stockh) 1989; 143:35–39.</w:t>
      </w:r>
    </w:p>
    <w:p w:rsidR="00D9693E" w:rsidRPr="009C5A6F" w:rsidRDefault="00D9693E" w:rsidP="004D7F54">
      <w:pPr>
        <w:pStyle w:val="a3"/>
        <w:numPr>
          <w:ilvl w:val="0"/>
          <w:numId w:val="13"/>
        </w:numPr>
        <w:autoSpaceDE w:val="0"/>
        <w:autoSpaceDN w:val="0"/>
        <w:adjustRightInd w:val="0"/>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Cunliffe WJ, Holland KT. Clinical and laboratory studies on treatment with 20% azelaic acid cream for acne //Acta Derm Venereol Suppl (Stockh) 1989; 143: 31–34.</w:t>
      </w:r>
    </w:p>
    <w:p w:rsidR="00D9693E" w:rsidRPr="009C5A6F" w:rsidRDefault="00D9693E" w:rsidP="004D7F54">
      <w:pPr>
        <w:pStyle w:val="a3"/>
        <w:numPr>
          <w:ilvl w:val="0"/>
          <w:numId w:val="13"/>
        </w:numPr>
        <w:autoSpaceDE w:val="0"/>
        <w:autoSpaceDN w:val="0"/>
        <w:adjustRightInd w:val="0"/>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 xml:space="preserve">Gollnick HP, Graupe K, Zaumseil RP. Comparison of combined azelaic acid cream plus oral minocycline with oral isotretinoin in severe acne. </w:t>
      </w:r>
      <w:r w:rsidRPr="009C5A6F">
        <w:rPr>
          <w:rFonts w:ascii="Times New Roman" w:hAnsi="Times New Roman"/>
          <w:sz w:val="24"/>
          <w:szCs w:val="24"/>
        </w:rPr>
        <w:t>Eur J Dermatol 2001; 11: 538–544.</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Sagransky M.et al. Benzoyl peroxide: a review of its current use in the treatment of acne vulgaris.  Expert OpinPharmacother.  2009; 10(15):2555-2562.</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Hughes B.R. et al. A double-blind evaluation of topical isotretinoin 0.05%, benzoyl peroxide gel 5% and placebo in patients with acne.ClinExpDermatol. 1992;17(3):165-168.</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Dunlop K.J., Barnetson R.S.A comparative study of isolutrol versus benzoyl peroxide in the treatment of acne.Australas J Dermatol. 1995;36(1):13-15.</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Borglund E. et al.Topical meclocyclinesulfosalicylate, benzoyl peroxide, and a combination of the two in the treatment of acne vulgaris.ActaDermVenereol. 1991;71(2):175-178.</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Swinyer L.J. et al. A comparative study of benzoyl peroxide and clindamycin phosphate for treating acne vulgaris.Br J Dermatol. 1988;119(5):615-622.</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Tucker S.B. et al. Comparison of topical clindamycin phosphate, benzoyl peroxide, and a combination of the two for the treatment of acne vulgaris.Br J Dermatol. 1984;110(4):487-492.</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Burke B. et al. Benzoyl peroxide versus topical erythromycin in the treatment of acne vulgaris.Br J Dermatol. 1983;108(2):199-204.</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Lassus A.Local treatment of acne. A clinical study and evaluation of the effect of different concentrations of benzoyl peroxide gel.Curr Med Res Opin. 1981;7(6):370-373.</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Cunliffe W.J., Holland K.T.The effect of benzoyl peroxide on acne.ActaDermVenereol. 1981;61(3):267-269.</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Prince R.A. et al. Comparative trial of benzoyl peroxide versus benzoyl peroxide with urea in inflammatory acne.Cutis. 1982;29(6):638-640, 644-645.</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Schutte H. et al. The short-term effects of benzoyl peroxide lotion on the resolution of inflamed acne lesions.Br J Dermatol. 1982;106(1):91-94.</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Norris J.F. et al. A comparison of the effectiveness of topical tetracycline, benzoyl-peroxide gel and oral oxytetracycline in the treatment of acne.ClinExpDermatol. 1991;16(1):31-33.</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lastRenderedPageBreak/>
        <w:t>Cunliffe W.J. et al. Chloramphenicol and benzoyl peroxide in acne. A double-blind clinical study.Practitioner. 1980;224(1347):952-954.</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Lyons R.E.Comparative effectiveness of benzoyl peroxide and tretinoin in acne vulgaris.Int J Dermatol. 1978;17(3):246-251.</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Hare P.J.Benzoyl peroxide gel compared with retinoic acid in acne vulgaris.Br J ClinPract. 1975;29(3):63-66.</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Ede M.A double-blind, comparative study of benzoyl peroxide, benzoyl peroxide-chlorhydroxyquinoline, benzoyl peroxide-chlorhydroxyquinoline-hydrocortisone, and placebo lotions in acne.CurrTher Res Clin Exp. 1973;15(9):624-629.</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Shahlita AR, Smith EB, Bauer E. Topical erythromycin v clindamycin therapy for acne. A multicenter, double-blind comparison. Arch Dermatol. 1984 Mar;120(3):351-5</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Kuhlman DS, Callen JP. A comparison of clindamycin phosphate 1 percent topical lotion and placebo in the treatment of acne vulgaris. Cutis. 1986 Sep;38(3):203-6.</w:t>
      </w:r>
    </w:p>
    <w:p w:rsidR="00C575BB" w:rsidRPr="009C5A6F" w:rsidRDefault="00C575BB"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Del Rosso JQ, Schmidt NF. A review of the anti-inflammatory properties of clindamycin in the treatment of acne vulgaris. Cutis. 2010 Jan;85(1):15-24.</w:t>
      </w:r>
    </w:p>
    <w:p w:rsidR="000B4D0F" w:rsidRPr="009C5A6F" w:rsidRDefault="00C575BB" w:rsidP="004D7F54">
      <w:pPr>
        <w:numPr>
          <w:ilvl w:val="0"/>
          <w:numId w:val="13"/>
        </w:numPr>
        <w:spacing w:before="90" w:after="90" w:line="240" w:lineRule="auto"/>
        <w:contextualSpacing/>
        <w:jc w:val="both"/>
        <w:outlineLvl w:val="0"/>
        <w:rPr>
          <w:rFonts w:ascii="Times New Roman" w:hAnsi="Times New Roman"/>
          <w:bCs/>
          <w:kern w:val="36"/>
          <w:sz w:val="24"/>
          <w:szCs w:val="24"/>
          <w:lang w:val="en-US"/>
        </w:rPr>
      </w:pPr>
      <w:r w:rsidRPr="009C5A6F">
        <w:rPr>
          <w:rFonts w:ascii="Times New Roman" w:hAnsi="Times New Roman"/>
          <w:sz w:val="24"/>
          <w:szCs w:val="24"/>
          <w:lang w:val="en-US"/>
        </w:rPr>
        <w:t>Katsambas A, Towarky AA, Stratigos J. Topical clindamycin phosphate compared with oral tetracycline in the treatment of acne vulgaris. Br J Dermatol. 1987 Mar;116(3):387-91.</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Keating G.M.  Adapalene 0.1%/Benzoyl Peroxide 2.5% Gel: A Review of its Use in the Treatment of Acne Vulgaris in Patients Aged ≥ 12 Years. Am J ClinDermatol. 2011;12(6):407-420.</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Eichenfield L.E. et al. Treatment of 2,453 acne vulgaris patients aged 12-17 years with the fixed-dose adapalene-benzoyl peroxide combination topical gel: Efficacy and Safety.J Drugs Dermatol. 2010; 9(11):1395-1401.</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Gold L.S. et al. A North American Study of Adapalene-Benzoyl Peroxide Combination Gel in the Treatment of Acne. Cutis. 2009; 84:110-116.</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Tan J. et al. Synergistic efficacy of adapalene 0.1%-benzoyl peroxide 2.5% in the treatment of 3855 acne vulgaris patients. J Dermatol. Treat. 2011; 22(4):197-205.</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Gollnick H.P. et al.  Adapalene–benzoyl peroxide, a unique fixed-dosecombination topical gel for the treatment of acne vulgaris:a transatlantic, randomized, double-blind, controlled studyin 1670 patients.Br J Dermatol. 2009; 161(5):1180-1189.</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Feldman S.R. et al. The efficacy of adapalene-benzoyl peroxide combination increases with number of acne lesions. J Am AcadDermatol. 2011; 64(6):1085-1091.</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Pariser D.M. et al. Long-term safety and efficacy of a unique fixed-dose combination gel of adapalene 0.1% and benzoyl peroxide 2.5% for the treatment of acne vulgaris. J Drugs Dermatol. 2007; 6(9):899-905.</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Thiboutot D.M. et al. Adapalene-benzoyl peroxide, a fixed-dosecombination for the treatment of acne vulgaris:Results of a multicenter, randomized double-blind,controlled study. J Am AcadDermatol. 2007; 57:791-799.</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Troielli P.A. et al. Community study of fixed-combination adapalene 0.1% and benzoyl peroxide 2.5% in acne. Skinmed. 2010; 8(1):17-22.</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Poulin Y. A 6-month maintenance therapy with adapalene-benzoyl peroxide gel prevents relapse and continuously improves efficacy among patients withsevere acne vulgaris: results of a randomized controlled trial. Br J Dermatol. 2011; 164:1376–1382.</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Thiboutot D., Gollnick H., Bettoli V. et al. New insights into the management of acne: An update from the Global Alliance to Improve Outcomes in Acne Group. J Am AcadDermatol, 2009; 60:S1-50.</w:t>
      </w:r>
    </w:p>
    <w:p w:rsidR="009C5A6F" w:rsidRPr="009C5A6F" w:rsidRDefault="009C5A6F" w:rsidP="004D7F54">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Nast A., Dreno B., Bettoli V. et al. European Evidence-based (S3) Guidelines for the Treatment of Acne. JEADV 2012; 26 (Suppl. 1):1–29.</w:t>
      </w:r>
    </w:p>
    <w:p w:rsidR="009C5A6F" w:rsidRPr="009C5A6F" w:rsidRDefault="009C5A6F" w:rsidP="004D7F54">
      <w:pPr>
        <w:pStyle w:val="a3"/>
        <w:numPr>
          <w:ilvl w:val="0"/>
          <w:numId w:val="13"/>
        </w:numPr>
        <w:spacing w:after="0" w:line="240" w:lineRule="auto"/>
        <w:rPr>
          <w:rFonts w:ascii="Times New Roman" w:hAnsi="Times New Roman"/>
          <w:sz w:val="24"/>
          <w:szCs w:val="24"/>
          <w:lang w:val="en-US"/>
        </w:rPr>
      </w:pPr>
      <w:r w:rsidRPr="009C5A6F">
        <w:rPr>
          <w:rFonts w:ascii="Times New Roman" w:hAnsi="Times New Roman"/>
          <w:sz w:val="24"/>
          <w:szCs w:val="24"/>
          <w:lang w:val="en-US"/>
        </w:rPr>
        <w:lastRenderedPageBreak/>
        <w:t>Wolf J.E., Kaplan D., Kraus S.J. et al. Efficacy and tolerability of combined topical treatment of acne vulgaris with adapalene and clindamycin: a multicenter, randomized, investigator-blinded study // J Am Acad Dermatol. 2003 Sep;49(3 Suppl):S211-7.</w:t>
      </w:r>
    </w:p>
    <w:p w:rsidR="009C5A6F" w:rsidRPr="009C5A6F" w:rsidRDefault="009C5A6F" w:rsidP="004D7F54">
      <w:pPr>
        <w:pStyle w:val="a3"/>
        <w:numPr>
          <w:ilvl w:val="0"/>
          <w:numId w:val="13"/>
        </w:numPr>
        <w:spacing w:after="0" w:line="240" w:lineRule="auto"/>
        <w:rPr>
          <w:rFonts w:ascii="Times New Roman" w:hAnsi="Times New Roman"/>
          <w:sz w:val="24"/>
          <w:szCs w:val="24"/>
          <w:lang w:val="en-US"/>
        </w:rPr>
      </w:pPr>
      <w:r w:rsidRPr="009C5A6F">
        <w:rPr>
          <w:rFonts w:ascii="Times New Roman" w:hAnsi="Times New Roman"/>
          <w:sz w:val="24"/>
          <w:szCs w:val="24"/>
          <w:lang w:val="en-US"/>
        </w:rPr>
        <w:t>Zhang J.Z., Li L.F., Tu Y.T., Zheng J.A successful maintenance approach in inflammatory acne with adapalene gel 0.1% after an initial treatment in combination with clindamycin topical solution 1% or after monotherapy with clindamycin topical solution 1% // J Dermatolog Treat. 2004 Dec;15(6):372-8.</w:t>
      </w:r>
    </w:p>
    <w:p w:rsidR="009C5A6F" w:rsidRPr="009C5A6F" w:rsidRDefault="009C5A6F" w:rsidP="004D7F54">
      <w:pPr>
        <w:pStyle w:val="a3"/>
        <w:numPr>
          <w:ilvl w:val="0"/>
          <w:numId w:val="13"/>
        </w:numPr>
        <w:spacing w:line="240" w:lineRule="auto"/>
        <w:rPr>
          <w:rFonts w:ascii="Times New Roman" w:hAnsi="Times New Roman"/>
          <w:sz w:val="24"/>
          <w:szCs w:val="24"/>
          <w:lang w:val="en-US"/>
        </w:rPr>
      </w:pPr>
      <w:r w:rsidRPr="009C5A6F">
        <w:rPr>
          <w:rFonts w:ascii="Times New Roman" w:hAnsi="Times New Roman"/>
          <w:sz w:val="24"/>
          <w:szCs w:val="24"/>
          <w:lang w:val="en-US"/>
        </w:rPr>
        <w:t>Campbell J.L.Jr.  A comparative review of the efficacy and tolerability of retinoid-containing combination regimens for the treatment of acne vulgaris // J Drugs Dermatol. 2007;6(6):625-629.</w:t>
      </w:r>
    </w:p>
    <w:p w:rsidR="009C5A6F" w:rsidRPr="009C5A6F" w:rsidRDefault="009C5A6F" w:rsidP="0000587E">
      <w:pPr>
        <w:pStyle w:val="a3"/>
        <w:numPr>
          <w:ilvl w:val="0"/>
          <w:numId w:val="13"/>
        </w:numPr>
        <w:spacing w:after="0" w:line="240" w:lineRule="auto"/>
        <w:jc w:val="both"/>
        <w:rPr>
          <w:rFonts w:ascii="Times New Roman" w:hAnsi="Times New Roman"/>
          <w:sz w:val="24"/>
          <w:szCs w:val="24"/>
          <w:lang w:val="en-US"/>
        </w:rPr>
      </w:pPr>
      <w:r w:rsidRPr="009C5A6F">
        <w:rPr>
          <w:rFonts w:ascii="Times New Roman" w:hAnsi="Times New Roman"/>
          <w:sz w:val="24"/>
          <w:szCs w:val="24"/>
          <w:lang w:val="en-US"/>
        </w:rPr>
        <w:t>Weiss J.S., Shavin J.S.Topical retinoid and antibiotic combination therapy for acne management // J Drugs Dermatol. 2004 Mar-Apr;3(2):146-54.</w:t>
      </w:r>
    </w:p>
    <w:p w:rsidR="009C5A6F" w:rsidRPr="009C5A6F" w:rsidRDefault="009C5A6F" w:rsidP="009C5A6F">
      <w:pPr>
        <w:spacing w:before="90" w:after="90" w:line="240" w:lineRule="auto"/>
        <w:ind w:left="720"/>
        <w:contextualSpacing/>
        <w:jc w:val="both"/>
        <w:outlineLvl w:val="0"/>
        <w:rPr>
          <w:rFonts w:ascii="Times New Roman" w:hAnsi="Times New Roman"/>
          <w:bCs/>
          <w:kern w:val="36"/>
          <w:sz w:val="24"/>
          <w:szCs w:val="24"/>
          <w:lang w:val="en-US"/>
        </w:rPr>
      </w:pPr>
    </w:p>
    <w:p w:rsidR="00215024" w:rsidRPr="009C5A6F" w:rsidRDefault="00215024" w:rsidP="009C5A6F">
      <w:pPr>
        <w:spacing w:after="0" w:line="240" w:lineRule="auto"/>
        <w:ind w:left="360"/>
        <w:jc w:val="center"/>
        <w:rPr>
          <w:rFonts w:ascii="Times New Roman" w:hAnsi="Times New Roman"/>
          <w:b/>
          <w:bCs/>
          <w:sz w:val="24"/>
          <w:szCs w:val="24"/>
          <w:lang w:val="en-US"/>
        </w:rPr>
      </w:pPr>
    </w:p>
    <w:p w:rsidR="00215024" w:rsidRPr="009C5A6F" w:rsidRDefault="00215024" w:rsidP="009C5A6F">
      <w:pPr>
        <w:spacing w:after="0" w:line="240" w:lineRule="auto"/>
        <w:ind w:left="360"/>
        <w:jc w:val="center"/>
        <w:rPr>
          <w:rFonts w:ascii="Times New Roman" w:hAnsi="Times New Roman"/>
          <w:b/>
          <w:bCs/>
          <w:sz w:val="24"/>
          <w:szCs w:val="24"/>
          <w:lang w:val="en-US"/>
        </w:rPr>
      </w:pPr>
    </w:p>
    <w:p w:rsidR="00215024" w:rsidRPr="009C5A6F" w:rsidRDefault="00215024" w:rsidP="009C5A6F">
      <w:pPr>
        <w:spacing w:after="0" w:line="240" w:lineRule="auto"/>
        <w:ind w:left="360"/>
        <w:jc w:val="center"/>
        <w:rPr>
          <w:rFonts w:ascii="Times New Roman" w:hAnsi="Times New Roman"/>
          <w:b/>
          <w:bCs/>
          <w:sz w:val="24"/>
          <w:szCs w:val="24"/>
          <w:lang w:val="en-US"/>
        </w:rPr>
      </w:pPr>
    </w:p>
    <w:p w:rsidR="00215024" w:rsidRPr="009C5A6F" w:rsidRDefault="00215024" w:rsidP="009C5A6F">
      <w:pPr>
        <w:spacing w:after="0" w:line="240" w:lineRule="auto"/>
        <w:ind w:left="360"/>
        <w:jc w:val="center"/>
        <w:rPr>
          <w:rFonts w:ascii="Times New Roman" w:hAnsi="Times New Roman"/>
          <w:b/>
          <w:bCs/>
          <w:sz w:val="24"/>
          <w:szCs w:val="24"/>
          <w:lang w:val="en-US"/>
        </w:rPr>
      </w:pPr>
    </w:p>
    <w:sectPr w:rsidR="00215024" w:rsidRPr="009C5A6F" w:rsidSect="002E0198">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9C" w:rsidRDefault="00B7709C" w:rsidP="002E0198">
      <w:pPr>
        <w:spacing w:after="0" w:line="240" w:lineRule="auto"/>
      </w:pPr>
      <w:r>
        <w:separator/>
      </w:r>
    </w:p>
  </w:endnote>
  <w:endnote w:type="continuationSeparator" w:id="1">
    <w:p w:rsidR="00B7709C" w:rsidRDefault="00B7709C" w:rsidP="002E0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Symbo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98" w:rsidRDefault="002E0198">
    <w:pPr>
      <w:pStyle w:val="a9"/>
      <w:jc w:val="right"/>
    </w:pPr>
    <w:fldSimple w:instr=" PAGE   \* MERGEFORMAT ">
      <w:r w:rsidR="0080067E">
        <w:rPr>
          <w:noProof/>
        </w:rPr>
        <w:t>17</w:t>
      </w:r>
    </w:fldSimple>
  </w:p>
  <w:p w:rsidR="002E0198" w:rsidRDefault="002E01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9C" w:rsidRDefault="00B7709C" w:rsidP="002E0198">
      <w:pPr>
        <w:spacing w:after="0" w:line="240" w:lineRule="auto"/>
      </w:pPr>
      <w:r>
        <w:separator/>
      </w:r>
    </w:p>
  </w:footnote>
  <w:footnote w:type="continuationSeparator" w:id="1">
    <w:p w:rsidR="00B7709C" w:rsidRDefault="00B7709C" w:rsidP="002E0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bullet="t">
        <v:imagedata r:id="rId1" o:title="art47"/>
      </v:shape>
    </w:pict>
  </w:numPicBullet>
  <w:abstractNum w:abstractNumId="0">
    <w:nsid w:val="0A38410C"/>
    <w:multiLevelType w:val="hybridMultilevel"/>
    <w:tmpl w:val="38962C52"/>
    <w:lvl w:ilvl="0" w:tplc="CC08FE80">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11478"/>
    <w:multiLevelType w:val="hybridMultilevel"/>
    <w:tmpl w:val="F796FE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3A44D0"/>
    <w:multiLevelType w:val="hybridMultilevel"/>
    <w:tmpl w:val="B75CE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4F0EBB"/>
    <w:multiLevelType w:val="hybridMultilevel"/>
    <w:tmpl w:val="2048E382"/>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20659"/>
    <w:multiLevelType w:val="hybridMultilevel"/>
    <w:tmpl w:val="DAD0E366"/>
    <w:lvl w:ilvl="0" w:tplc="4F4CAAD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A3D0E7A"/>
    <w:multiLevelType w:val="multilevel"/>
    <w:tmpl w:val="2C9CCCA4"/>
    <w:lvl w:ilvl="0">
      <w:start w:val="1"/>
      <w:numFmt w:val="decimal"/>
      <w:lvlText w:val="%1."/>
      <w:lvlJc w:val="left"/>
      <w:pPr>
        <w:ind w:left="720" w:hanging="360"/>
      </w:p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6">
    <w:nsid w:val="2D9030CD"/>
    <w:multiLevelType w:val="hybridMultilevel"/>
    <w:tmpl w:val="3ED862B2"/>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12CE9"/>
    <w:multiLevelType w:val="hybridMultilevel"/>
    <w:tmpl w:val="B09287CE"/>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D10535"/>
    <w:multiLevelType w:val="hybridMultilevel"/>
    <w:tmpl w:val="F1389B64"/>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3A12F2"/>
    <w:multiLevelType w:val="hybridMultilevel"/>
    <w:tmpl w:val="263078B8"/>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F0D72"/>
    <w:multiLevelType w:val="hybridMultilevel"/>
    <w:tmpl w:val="1BF6315E"/>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D2BB2"/>
    <w:multiLevelType w:val="hybridMultilevel"/>
    <w:tmpl w:val="F084A6AC"/>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A6A3C"/>
    <w:multiLevelType w:val="hybridMultilevel"/>
    <w:tmpl w:val="A718D736"/>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F1091"/>
    <w:multiLevelType w:val="hybridMultilevel"/>
    <w:tmpl w:val="86D06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86801FE"/>
    <w:multiLevelType w:val="hybridMultilevel"/>
    <w:tmpl w:val="4BC41EBE"/>
    <w:lvl w:ilvl="0" w:tplc="4F4CAAD4">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9562DE"/>
    <w:multiLevelType w:val="hybridMultilevel"/>
    <w:tmpl w:val="23605AAA"/>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A7B15"/>
    <w:multiLevelType w:val="hybridMultilevel"/>
    <w:tmpl w:val="64EC4124"/>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C10B57"/>
    <w:multiLevelType w:val="hybridMultilevel"/>
    <w:tmpl w:val="99587296"/>
    <w:lvl w:ilvl="0" w:tplc="69B80F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B26B1"/>
    <w:multiLevelType w:val="hybridMultilevel"/>
    <w:tmpl w:val="F2D0983A"/>
    <w:lvl w:ilvl="0" w:tplc="4F4CAAD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E4248C7"/>
    <w:multiLevelType w:val="hybridMultilevel"/>
    <w:tmpl w:val="C6265810"/>
    <w:lvl w:ilvl="0" w:tplc="4F4CAAD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F323CF9"/>
    <w:multiLevelType w:val="hybridMultilevel"/>
    <w:tmpl w:val="B5E23A9C"/>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353D63"/>
    <w:multiLevelType w:val="hybridMultilevel"/>
    <w:tmpl w:val="CDEEA8E6"/>
    <w:lvl w:ilvl="0" w:tplc="4F4CAAD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01D03F1"/>
    <w:multiLevelType w:val="hybridMultilevel"/>
    <w:tmpl w:val="6246AC86"/>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A24A66"/>
    <w:multiLevelType w:val="hybridMultilevel"/>
    <w:tmpl w:val="B076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969E6"/>
    <w:multiLevelType w:val="hybridMultilevel"/>
    <w:tmpl w:val="FA80ACCE"/>
    <w:lvl w:ilvl="0" w:tplc="2304CA0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8387145"/>
    <w:multiLevelType w:val="hybridMultilevel"/>
    <w:tmpl w:val="80300F68"/>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379EA"/>
    <w:multiLevelType w:val="hybridMultilevel"/>
    <w:tmpl w:val="4C98F1B6"/>
    <w:lvl w:ilvl="0" w:tplc="2304CA0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C4C3E43"/>
    <w:multiLevelType w:val="hybridMultilevel"/>
    <w:tmpl w:val="3AB8038A"/>
    <w:lvl w:ilvl="0" w:tplc="4F4CAAD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3"/>
  </w:num>
  <w:num w:numId="3">
    <w:abstractNumId w:val="1"/>
  </w:num>
  <w:num w:numId="4">
    <w:abstractNumId w:val="14"/>
  </w:num>
  <w:num w:numId="5">
    <w:abstractNumId w:val="23"/>
  </w:num>
  <w:num w:numId="6">
    <w:abstractNumId w:val="21"/>
  </w:num>
  <w:num w:numId="7">
    <w:abstractNumId w:val="19"/>
  </w:num>
  <w:num w:numId="8">
    <w:abstractNumId w:val="25"/>
  </w:num>
  <w:num w:numId="9">
    <w:abstractNumId w:val="27"/>
  </w:num>
  <w:num w:numId="10">
    <w:abstractNumId w:val="8"/>
  </w:num>
  <w:num w:numId="11">
    <w:abstractNumId w:val="15"/>
  </w:num>
  <w:num w:numId="12">
    <w:abstractNumId w:val="30"/>
  </w:num>
  <w:num w:numId="13">
    <w:abstractNumId w:val="2"/>
  </w:num>
  <w:num w:numId="14">
    <w:abstractNumId w:val="26"/>
  </w:num>
  <w:num w:numId="15">
    <w:abstractNumId w:val="29"/>
  </w:num>
  <w:num w:numId="16">
    <w:abstractNumId w:val="20"/>
  </w:num>
  <w:num w:numId="17">
    <w:abstractNumId w:val="0"/>
  </w:num>
  <w:num w:numId="18">
    <w:abstractNumId w:val="4"/>
  </w:num>
  <w:num w:numId="19">
    <w:abstractNumId w:val="22"/>
  </w:num>
  <w:num w:numId="20">
    <w:abstractNumId w:val="16"/>
  </w:num>
  <w:num w:numId="21">
    <w:abstractNumId w:val="18"/>
  </w:num>
  <w:num w:numId="22">
    <w:abstractNumId w:val="17"/>
  </w:num>
  <w:num w:numId="23">
    <w:abstractNumId w:val="7"/>
  </w:num>
  <w:num w:numId="24">
    <w:abstractNumId w:val="12"/>
  </w:num>
  <w:num w:numId="25">
    <w:abstractNumId w:val="10"/>
  </w:num>
  <w:num w:numId="26">
    <w:abstractNumId w:val="24"/>
  </w:num>
  <w:num w:numId="27">
    <w:abstractNumId w:val="3"/>
  </w:num>
  <w:num w:numId="28">
    <w:abstractNumId w:val="11"/>
  </w:num>
  <w:num w:numId="29">
    <w:abstractNumId w:val="6"/>
  </w:num>
  <w:num w:numId="30">
    <w:abstractNumId w:val="28"/>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5C7E"/>
    <w:rsid w:val="0000587E"/>
    <w:rsid w:val="00006583"/>
    <w:rsid w:val="00011160"/>
    <w:rsid w:val="000261BC"/>
    <w:rsid w:val="00031072"/>
    <w:rsid w:val="0004599A"/>
    <w:rsid w:val="00047ECA"/>
    <w:rsid w:val="00050B5D"/>
    <w:rsid w:val="0005422C"/>
    <w:rsid w:val="00074416"/>
    <w:rsid w:val="000954F4"/>
    <w:rsid w:val="000B3ADB"/>
    <w:rsid w:val="000B4D0F"/>
    <w:rsid w:val="000C339E"/>
    <w:rsid w:val="000C511C"/>
    <w:rsid w:val="000D5FE1"/>
    <w:rsid w:val="000D7D6F"/>
    <w:rsid w:val="000E59A1"/>
    <w:rsid w:val="000F1CC0"/>
    <w:rsid w:val="00106EFC"/>
    <w:rsid w:val="00113920"/>
    <w:rsid w:val="00114A3B"/>
    <w:rsid w:val="00125C7E"/>
    <w:rsid w:val="00137FBC"/>
    <w:rsid w:val="00151FC9"/>
    <w:rsid w:val="00154E79"/>
    <w:rsid w:val="001559FA"/>
    <w:rsid w:val="00182C7E"/>
    <w:rsid w:val="00193713"/>
    <w:rsid w:val="001A0002"/>
    <w:rsid w:val="001A0D3A"/>
    <w:rsid w:val="001A15CD"/>
    <w:rsid w:val="001A4A1E"/>
    <w:rsid w:val="001C29FC"/>
    <w:rsid w:val="001C2F23"/>
    <w:rsid w:val="001D7172"/>
    <w:rsid w:val="001E7FA0"/>
    <w:rsid w:val="001F7BEB"/>
    <w:rsid w:val="00200D85"/>
    <w:rsid w:val="00204E36"/>
    <w:rsid w:val="00205D61"/>
    <w:rsid w:val="00215024"/>
    <w:rsid w:val="0022036F"/>
    <w:rsid w:val="00224301"/>
    <w:rsid w:val="002256FE"/>
    <w:rsid w:val="00227C60"/>
    <w:rsid w:val="002343B4"/>
    <w:rsid w:val="00235358"/>
    <w:rsid w:val="00283B97"/>
    <w:rsid w:val="002855C2"/>
    <w:rsid w:val="00294C8B"/>
    <w:rsid w:val="002B36BE"/>
    <w:rsid w:val="002E0198"/>
    <w:rsid w:val="002F233C"/>
    <w:rsid w:val="002F72D9"/>
    <w:rsid w:val="0031161D"/>
    <w:rsid w:val="00320353"/>
    <w:rsid w:val="003321D2"/>
    <w:rsid w:val="00343642"/>
    <w:rsid w:val="00362554"/>
    <w:rsid w:val="00385A56"/>
    <w:rsid w:val="003A786A"/>
    <w:rsid w:val="003C786A"/>
    <w:rsid w:val="003D6E41"/>
    <w:rsid w:val="003E010A"/>
    <w:rsid w:val="00431104"/>
    <w:rsid w:val="00455AE7"/>
    <w:rsid w:val="00466730"/>
    <w:rsid w:val="004779BA"/>
    <w:rsid w:val="004A48F6"/>
    <w:rsid w:val="004A574A"/>
    <w:rsid w:val="004A7EF5"/>
    <w:rsid w:val="004B6BDC"/>
    <w:rsid w:val="004C1C8A"/>
    <w:rsid w:val="004C5426"/>
    <w:rsid w:val="004C6063"/>
    <w:rsid w:val="004C791A"/>
    <w:rsid w:val="004D08DA"/>
    <w:rsid w:val="004D0F3C"/>
    <w:rsid w:val="004D1FD2"/>
    <w:rsid w:val="004D777D"/>
    <w:rsid w:val="004D7F54"/>
    <w:rsid w:val="004E2544"/>
    <w:rsid w:val="004E5D9E"/>
    <w:rsid w:val="004F0550"/>
    <w:rsid w:val="00503E17"/>
    <w:rsid w:val="005043F8"/>
    <w:rsid w:val="00515F3F"/>
    <w:rsid w:val="00541AED"/>
    <w:rsid w:val="00552CBB"/>
    <w:rsid w:val="00572D36"/>
    <w:rsid w:val="00574235"/>
    <w:rsid w:val="005848C4"/>
    <w:rsid w:val="006019EF"/>
    <w:rsid w:val="00611C80"/>
    <w:rsid w:val="0062305B"/>
    <w:rsid w:val="006559BC"/>
    <w:rsid w:val="00662531"/>
    <w:rsid w:val="00672BEF"/>
    <w:rsid w:val="0068024D"/>
    <w:rsid w:val="00692FDF"/>
    <w:rsid w:val="006A085E"/>
    <w:rsid w:val="006A2721"/>
    <w:rsid w:val="006C61F6"/>
    <w:rsid w:val="006C705E"/>
    <w:rsid w:val="006D14C3"/>
    <w:rsid w:val="006E1577"/>
    <w:rsid w:val="00702B5A"/>
    <w:rsid w:val="007041C8"/>
    <w:rsid w:val="00704597"/>
    <w:rsid w:val="00752E69"/>
    <w:rsid w:val="0075576C"/>
    <w:rsid w:val="00761734"/>
    <w:rsid w:val="007643B5"/>
    <w:rsid w:val="007706A5"/>
    <w:rsid w:val="00775302"/>
    <w:rsid w:val="00795F74"/>
    <w:rsid w:val="007A53EB"/>
    <w:rsid w:val="007E2470"/>
    <w:rsid w:val="007E2E4C"/>
    <w:rsid w:val="007E419B"/>
    <w:rsid w:val="0080067E"/>
    <w:rsid w:val="00813236"/>
    <w:rsid w:val="00813ABD"/>
    <w:rsid w:val="00832C1C"/>
    <w:rsid w:val="00840414"/>
    <w:rsid w:val="00882BE0"/>
    <w:rsid w:val="008B13E3"/>
    <w:rsid w:val="008B2B0B"/>
    <w:rsid w:val="008B4F7B"/>
    <w:rsid w:val="008C774C"/>
    <w:rsid w:val="008D2124"/>
    <w:rsid w:val="008F79F9"/>
    <w:rsid w:val="0090109F"/>
    <w:rsid w:val="009408D3"/>
    <w:rsid w:val="0095348B"/>
    <w:rsid w:val="00967DE3"/>
    <w:rsid w:val="009828AA"/>
    <w:rsid w:val="00986B84"/>
    <w:rsid w:val="009A6209"/>
    <w:rsid w:val="009A7B14"/>
    <w:rsid w:val="009A7EE0"/>
    <w:rsid w:val="009C5A6F"/>
    <w:rsid w:val="009D5ECA"/>
    <w:rsid w:val="009E4A8B"/>
    <w:rsid w:val="00A07089"/>
    <w:rsid w:val="00A2769F"/>
    <w:rsid w:val="00A3525D"/>
    <w:rsid w:val="00A35C51"/>
    <w:rsid w:val="00A4645E"/>
    <w:rsid w:val="00A91C0E"/>
    <w:rsid w:val="00A928EC"/>
    <w:rsid w:val="00A95E45"/>
    <w:rsid w:val="00AB1AE2"/>
    <w:rsid w:val="00AB3DB0"/>
    <w:rsid w:val="00AD4E00"/>
    <w:rsid w:val="00AD7B46"/>
    <w:rsid w:val="00AE5ABF"/>
    <w:rsid w:val="00AF24DA"/>
    <w:rsid w:val="00B11174"/>
    <w:rsid w:val="00B17B70"/>
    <w:rsid w:val="00B3493E"/>
    <w:rsid w:val="00B63F66"/>
    <w:rsid w:val="00B75D85"/>
    <w:rsid w:val="00B76FCD"/>
    <w:rsid w:val="00B7709C"/>
    <w:rsid w:val="00B81502"/>
    <w:rsid w:val="00B86A4F"/>
    <w:rsid w:val="00BB787C"/>
    <w:rsid w:val="00BD0E2B"/>
    <w:rsid w:val="00BD17ED"/>
    <w:rsid w:val="00BD22B0"/>
    <w:rsid w:val="00C20B0C"/>
    <w:rsid w:val="00C21EDB"/>
    <w:rsid w:val="00C4625D"/>
    <w:rsid w:val="00C571A5"/>
    <w:rsid w:val="00C575BB"/>
    <w:rsid w:val="00C57796"/>
    <w:rsid w:val="00C72483"/>
    <w:rsid w:val="00C75549"/>
    <w:rsid w:val="00C86029"/>
    <w:rsid w:val="00C907DA"/>
    <w:rsid w:val="00CA2C5B"/>
    <w:rsid w:val="00CB4AAC"/>
    <w:rsid w:val="00CC2CEB"/>
    <w:rsid w:val="00CE1722"/>
    <w:rsid w:val="00CE6367"/>
    <w:rsid w:val="00D003AC"/>
    <w:rsid w:val="00D015B9"/>
    <w:rsid w:val="00D24796"/>
    <w:rsid w:val="00D42BC0"/>
    <w:rsid w:val="00D44CD8"/>
    <w:rsid w:val="00D64A62"/>
    <w:rsid w:val="00D727BE"/>
    <w:rsid w:val="00D91B3B"/>
    <w:rsid w:val="00D9693E"/>
    <w:rsid w:val="00D97B6A"/>
    <w:rsid w:val="00D97C5B"/>
    <w:rsid w:val="00DC1A8B"/>
    <w:rsid w:val="00DD3ADB"/>
    <w:rsid w:val="00DD54F1"/>
    <w:rsid w:val="00DD73C3"/>
    <w:rsid w:val="00E34D63"/>
    <w:rsid w:val="00E41F26"/>
    <w:rsid w:val="00E74D66"/>
    <w:rsid w:val="00E81E11"/>
    <w:rsid w:val="00E937FC"/>
    <w:rsid w:val="00E93F8F"/>
    <w:rsid w:val="00EA155B"/>
    <w:rsid w:val="00EA1D7E"/>
    <w:rsid w:val="00EA6149"/>
    <w:rsid w:val="00EB1ACD"/>
    <w:rsid w:val="00EB39AE"/>
    <w:rsid w:val="00EE3A78"/>
    <w:rsid w:val="00EE4C5A"/>
    <w:rsid w:val="00EF51AD"/>
    <w:rsid w:val="00F12E4C"/>
    <w:rsid w:val="00F228C6"/>
    <w:rsid w:val="00F277C4"/>
    <w:rsid w:val="00F31160"/>
    <w:rsid w:val="00F47994"/>
    <w:rsid w:val="00F5448E"/>
    <w:rsid w:val="00F555BC"/>
    <w:rsid w:val="00F6361B"/>
    <w:rsid w:val="00F646E0"/>
    <w:rsid w:val="00F6601E"/>
    <w:rsid w:val="00FA0990"/>
    <w:rsid w:val="00FA6FFA"/>
    <w:rsid w:val="00FB1746"/>
    <w:rsid w:val="00FD7CFD"/>
    <w:rsid w:val="00FE686A"/>
    <w:rsid w:val="00FF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69"/>
    <w:pPr>
      <w:spacing w:after="200" w:line="276" w:lineRule="auto"/>
    </w:pPr>
    <w:rPr>
      <w:sz w:val="22"/>
      <w:szCs w:val="22"/>
    </w:rPr>
  </w:style>
  <w:style w:type="paragraph" w:styleId="1">
    <w:name w:val="heading 1"/>
    <w:basedOn w:val="a"/>
    <w:next w:val="a"/>
    <w:link w:val="10"/>
    <w:qFormat/>
    <w:rsid w:val="00431104"/>
    <w:pPr>
      <w:keepNext/>
      <w:spacing w:before="240" w:after="60" w:line="240" w:lineRule="auto"/>
      <w:outlineLvl w:val="0"/>
    </w:pPr>
    <w:rPr>
      <w:rFonts w:ascii="Cambria" w:hAnsi="Cambria"/>
      <w:b/>
      <w:bCs/>
      <w:kern w:val="32"/>
      <w:sz w:val="32"/>
      <w:szCs w:val="32"/>
      <w:lang/>
    </w:rPr>
  </w:style>
  <w:style w:type="paragraph" w:styleId="3">
    <w:name w:val="heading 3"/>
    <w:aliases w:val=" Знак12"/>
    <w:basedOn w:val="a"/>
    <w:link w:val="30"/>
    <w:qFormat/>
    <w:rsid w:val="001A0D3A"/>
    <w:pPr>
      <w:spacing w:before="100" w:beforeAutospacing="1" w:after="100" w:afterAutospacing="1" w:line="240" w:lineRule="auto"/>
      <w:outlineLvl w:val="2"/>
    </w:pPr>
    <w:rPr>
      <w:rFonts w:ascii="Times New Roman" w:eastAsia="Calibri"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367"/>
    <w:pPr>
      <w:ind w:left="720"/>
      <w:contextualSpacing/>
    </w:pPr>
  </w:style>
  <w:style w:type="character" w:customStyle="1" w:styleId="30">
    <w:name w:val="Заголовок 3 Знак"/>
    <w:aliases w:val=" Знак12 Знак"/>
    <w:link w:val="3"/>
    <w:rsid w:val="001A0D3A"/>
    <w:rPr>
      <w:rFonts w:ascii="Times New Roman" w:eastAsia="Calibri" w:hAnsi="Times New Roman" w:cs="Times New Roman"/>
      <w:b/>
      <w:bCs/>
      <w:sz w:val="27"/>
      <w:szCs w:val="27"/>
    </w:rPr>
  </w:style>
  <w:style w:type="paragraph" w:styleId="a4">
    <w:name w:val="Normal (Web)"/>
    <w:basedOn w:val="a"/>
    <w:uiPriority w:val="99"/>
    <w:semiHidden/>
    <w:unhideWhenUsed/>
    <w:rsid w:val="006A085E"/>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662531"/>
    <w:pPr>
      <w:widowControl w:val="0"/>
      <w:spacing w:after="0" w:line="240" w:lineRule="auto"/>
      <w:jc w:val="both"/>
    </w:pPr>
    <w:rPr>
      <w:rFonts w:ascii="Times New Roman" w:hAnsi="Times New Roman"/>
      <w:szCs w:val="20"/>
      <w:lang/>
    </w:rPr>
  </w:style>
  <w:style w:type="character" w:customStyle="1" w:styleId="a6">
    <w:name w:val="Основной текст Знак"/>
    <w:link w:val="a5"/>
    <w:rsid w:val="00662531"/>
    <w:rPr>
      <w:rFonts w:ascii="Times New Roman" w:hAnsi="Times New Roman"/>
      <w:sz w:val="22"/>
    </w:rPr>
  </w:style>
  <w:style w:type="character" w:customStyle="1" w:styleId="10">
    <w:name w:val="Заголовок 1 Знак"/>
    <w:link w:val="1"/>
    <w:rsid w:val="00431104"/>
    <w:rPr>
      <w:rFonts w:ascii="Cambria" w:hAnsi="Cambria"/>
      <w:b/>
      <w:bCs/>
      <w:kern w:val="32"/>
      <w:sz w:val="32"/>
      <w:szCs w:val="32"/>
    </w:rPr>
  </w:style>
  <w:style w:type="paragraph" w:customStyle="1" w:styleId="11">
    <w:name w:val="Абзац списка1"/>
    <w:basedOn w:val="a"/>
    <w:rsid w:val="00431104"/>
    <w:pPr>
      <w:spacing w:after="0" w:line="240" w:lineRule="auto"/>
      <w:ind w:left="720"/>
    </w:pPr>
    <w:rPr>
      <w:rFonts w:eastAsia="MS ??"/>
      <w:sz w:val="24"/>
      <w:szCs w:val="24"/>
    </w:rPr>
  </w:style>
  <w:style w:type="paragraph" w:customStyle="1" w:styleId="12">
    <w:name w:val="Обычный1"/>
    <w:rsid w:val="001A4A1E"/>
    <w:rPr>
      <w:rFonts w:ascii="Times New Roman" w:hAnsi="Times New Roman"/>
    </w:rPr>
  </w:style>
  <w:style w:type="paragraph" w:customStyle="1" w:styleId="21">
    <w:name w:val="Заголовок 21"/>
    <w:basedOn w:val="12"/>
    <w:next w:val="12"/>
    <w:rsid w:val="00EB1ACD"/>
    <w:pPr>
      <w:keepNext/>
      <w:spacing w:before="240" w:after="60"/>
      <w:outlineLvl w:val="1"/>
    </w:pPr>
    <w:rPr>
      <w:b/>
      <w:i/>
      <w:sz w:val="28"/>
    </w:rPr>
  </w:style>
  <w:style w:type="paragraph" w:styleId="2">
    <w:name w:val="Body Text 2"/>
    <w:basedOn w:val="a"/>
    <w:link w:val="20"/>
    <w:uiPriority w:val="99"/>
    <w:unhideWhenUsed/>
    <w:rsid w:val="00006583"/>
    <w:pPr>
      <w:spacing w:after="120" w:line="480" w:lineRule="auto"/>
    </w:pPr>
    <w:rPr>
      <w:lang/>
    </w:rPr>
  </w:style>
  <w:style w:type="character" w:customStyle="1" w:styleId="20">
    <w:name w:val="Основной текст 2 Знак"/>
    <w:link w:val="2"/>
    <w:uiPriority w:val="99"/>
    <w:rsid w:val="00006583"/>
    <w:rPr>
      <w:sz w:val="22"/>
      <w:szCs w:val="22"/>
    </w:rPr>
  </w:style>
  <w:style w:type="paragraph" w:styleId="a7">
    <w:name w:val="header"/>
    <w:basedOn w:val="a"/>
    <w:link w:val="a8"/>
    <w:uiPriority w:val="99"/>
    <w:semiHidden/>
    <w:unhideWhenUsed/>
    <w:rsid w:val="002E0198"/>
    <w:pPr>
      <w:tabs>
        <w:tab w:val="center" w:pos="4677"/>
        <w:tab w:val="right" w:pos="9355"/>
      </w:tabs>
    </w:pPr>
  </w:style>
  <w:style w:type="character" w:customStyle="1" w:styleId="a8">
    <w:name w:val="Верхний колонтитул Знак"/>
    <w:basedOn w:val="a0"/>
    <w:link w:val="a7"/>
    <w:uiPriority w:val="99"/>
    <w:semiHidden/>
    <w:rsid w:val="002E0198"/>
    <w:rPr>
      <w:sz w:val="22"/>
      <w:szCs w:val="22"/>
    </w:rPr>
  </w:style>
  <w:style w:type="paragraph" w:styleId="a9">
    <w:name w:val="footer"/>
    <w:basedOn w:val="a"/>
    <w:link w:val="aa"/>
    <w:uiPriority w:val="99"/>
    <w:unhideWhenUsed/>
    <w:rsid w:val="002E0198"/>
    <w:pPr>
      <w:tabs>
        <w:tab w:val="center" w:pos="4677"/>
        <w:tab w:val="right" w:pos="9355"/>
      </w:tabs>
    </w:pPr>
  </w:style>
  <w:style w:type="character" w:customStyle="1" w:styleId="aa">
    <w:name w:val="Нижний колонтитул Знак"/>
    <w:basedOn w:val="a0"/>
    <w:link w:val="a9"/>
    <w:uiPriority w:val="99"/>
    <w:rsid w:val="002E0198"/>
    <w:rPr>
      <w:sz w:val="22"/>
      <w:szCs w:val="22"/>
    </w:rPr>
  </w:style>
</w:styles>
</file>

<file path=word/webSettings.xml><?xml version="1.0" encoding="utf-8"?>
<w:webSettings xmlns:r="http://schemas.openxmlformats.org/officeDocument/2006/relationships" xmlns:w="http://schemas.openxmlformats.org/wordprocessingml/2006/main">
  <w:divs>
    <w:div w:id="109862184">
      <w:bodyDiv w:val="1"/>
      <w:marLeft w:val="0"/>
      <w:marRight w:val="0"/>
      <w:marTop w:val="0"/>
      <w:marBottom w:val="0"/>
      <w:divBdr>
        <w:top w:val="none" w:sz="0" w:space="0" w:color="auto"/>
        <w:left w:val="none" w:sz="0" w:space="0" w:color="auto"/>
        <w:bottom w:val="none" w:sz="0" w:space="0" w:color="auto"/>
        <w:right w:val="none" w:sz="0" w:space="0" w:color="auto"/>
      </w:divBdr>
      <w:divsChild>
        <w:div w:id="179701757">
          <w:marLeft w:val="547"/>
          <w:marRight w:val="0"/>
          <w:marTop w:val="154"/>
          <w:marBottom w:val="0"/>
          <w:divBdr>
            <w:top w:val="none" w:sz="0" w:space="0" w:color="auto"/>
            <w:left w:val="none" w:sz="0" w:space="0" w:color="auto"/>
            <w:bottom w:val="none" w:sz="0" w:space="0" w:color="auto"/>
            <w:right w:val="none" w:sz="0" w:space="0" w:color="auto"/>
          </w:divBdr>
        </w:div>
        <w:div w:id="1685983386">
          <w:marLeft w:val="547"/>
          <w:marRight w:val="0"/>
          <w:marTop w:val="154"/>
          <w:marBottom w:val="0"/>
          <w:divBdr>
            <w:top w:val="none" w:sz="0" w:space="0" w:color="auto"/>
            <w:left w:val="none" w:sz="0" w:space="0" w:color="auto"/>
            <w:bottom w:val="none" w:sz="0" w:space="0" w:color="auto"/>
            <w:right w:val="none" w:sz="0" w:space="0" w:color="auto"/>
          </w:divBdr>
        </w:div>
      </w:divsChild>
    </w:div>
    <w:div w:id="113137894">
      <w:bodyDiv w:val="1"/>
      <w:marLeft w:val="0"/>
      <w:marRight w:val="0"/>
      <w:marTop w:val="0"/>
      <w:marBottom w:val="0"/>
      <w:divBdr>
        <w:top w:val="none" w:sz="0" w:space="0" w:color="auto"/>
        <w:left w:val="none" w:sz="0" w:space="0" w:color="auto"/>
        <w:bottom w:val="none" w:sz="0" w:space="0" w:color="auto"/>
        <w:right w:val="none" w:sz="0" w:space="0" w:color="auto"/>
      </w:divBdr>
      <w:divsChild>
        <w:div w:id="424427077">
          <w:marLeft w:val="547"/>
          <w:marRight w:val="0"/>
          <w:marTop w:val="77"/>
          <w:marBottom w:val="0"/>
          <w:divBdr>
            <w:top w:val="none" w:sz="0" w:space="0" w:color="auto"/>
            <w:left w:val="none" w:sz="0" w:space="0" w:color="auto"/>
            <w:bottom w:val="none" w:sz="0" w:space="0" w:color="auto"/>
            <w:right w:val="none" w:sz="0" w:space="0" w:color="auto"/>
          </w:divBdr>
        </w:div>
        <w:div w:id="439224561">
          <w:marLeft w:val="547"/>
          <w:marRight w:val="0"/>
          <w:marTop w:val="77"/>
          <w:marBottom w:val="0"/>
          <w:divBdr>
            <w:top w:val="none" w:sz="0" w:space="0" w:color="auto"/>
            <w:left w:val="none" w:sz="0" w:space="0" w:color="auto"/>
            <w:bottom w:val="none" w:sz="0" w:space="0" w:color="auto"/>
            <w:right w:val="none" w:sz="0" w:space="0" w:color="auto"/>
          </w:divBdr>
        </w:div>
        <w:div w:id="604115810">
          <w:marLeft w:val="547"/>
          <w:marRight w:val="0"/>
          <w:marTop w:val="77"/>
          <w:marBottom w:val="0"/>
          <w:divBdr>
            <w:top w:val="none" w:sz="0" w:space="0" w:color="auto"/>
            <w:left w:val="none" w:sz="0" w:space="0" w:color="auto"/>
            <w:bottom w:val="none" w:sz="0" w:space="0" w:color="auto"/>
            <w:right w:val="none" w:sz="0" w:space="0" w:color="auto"/>
          </w:divBdr>
        </w:div>
        <w:div w:id="846362069">
          <w:marLeft w:val="547"/>
          <w:marRight w:val="0"/>
          <w:marTop w:val="77"/>
          <w:marBottom w:val="0"/>
          <w:divBdr>
            <w:top w:val="none" w:sz="0" w:space="0" w:color="auto"/>
            <w:left w:val="none" w:sz="0" w:space="0" w:color="auto"/>
            <w:bottom w:val="none" w:sz="0" w:space="0" w:color="auto"/>
            <w:right w:val="none" w:sz="0" w:space="0" w:color="auto"/>
          </w:divBdr>
        </w:div>
        <w:div w:id="1389650191">
          <w:marLeft w:val="547"/>
          <w:marRight w:val="0"/>
          <w:marTop w:val="77"/>
          <w:marBottom w:val="0"/>
          <w:divBdr>
            <w:top w:val="none" w:sz="0" w:space="0" w:color="auto"/>
            <w:left w:val="none" w:sz="0" w:space="0" w:color="auto"/>
            <w:bottom w:val="none" w:sz="0" w:space="0" w:color="auto"/>
            <w:right w:val="none" w:sz="0" w:space="0" w:color="auto"/>
          </w:divBdr>
        </w:div>
        <w:div w:id="1850171623">
          <w:marLeft w:val="547"/>
          <w:marRight w:val="0"/>
          <w:marTop w:val="77"/>
          <w:marBottom w:val="0"/>
          <w:divBdr>
            <w:top w:val="none" w:sz="0" w:space="0" w:color="auto"/>
            <w:left w:val="none" w:sz="0" w:space="0" w:color="auto"/>
            <w:bottom w:val="none" w:sz="0" w:space="0" w:color="auto"/>
            <w:right w:val="none" w:sz="0" w:space="0" w:color="auto"/>
          </w:divBdr>
        </w:div>
      </w:divsChild>
    </w:div>
    <w:div w:id="178861812">
      <w:bodyDiv w:val="1"/>
      <w:marLeft w:val="0"/>
      <w:marRight w:val="0"/>
      <w:marTop w:val="0"/>
      <w:marBottom w:val="0"/>
      <w:divBdr>
        <w:top w:val="none" w:sz="0" w:space="0" w:color="auto"/>
        <w:left w:val="none" w:sz="0" w:space="0" w:color="auto"/>
        <w:bottom w:val="none" w:sz="0" w:space="0" w:color="auto"/>
        <w:right w:val="none" w:sz="0" w:space="0" w:color="auto"/>
      </w:divBdr>
      <w:divsChild>
        <w:div w:id="154807189">
          <w:marLeft w:val="547"/>
          <w:marRight w:val="0"/>
          <w:marTop w:val="154"/>
          <w:marBottom w:val="0"/>
          <w:divBdr>
            <w:top w:val="none" w:sz="0" w:space="0" w:color="auto"/>
            <w:left w:val="none" w:sz="0" w:space="0" w:color="auto"/>
            <w:bottom w:val="none" w:sz="0" w:space="0" w:color="auto"/>
            <w:right w:val="none" w:sz="0" w:space="0" w:color="auto"/>
          </w:divBdr>
        </w:div>
        <w:div w:id="1484397509">
          <w:marLeft w:val="547"/>
          <w:marRight w:val="0"/>
          <w:marTop w:val="154"/>
          <w:marBottom w:val="0"/>
          <w:divBdr>
            <w:top w:val="none" w:sz="0" w:space="0" w:color="auto"/>
            <w:left w:val="none" w:sz="0" w:space="0" w:color="auto"/>
            <w:bottom w:val="none" w:sz="0" w:space="0" w:color="auto"/>
            <w:right w:val="none" w:sz="0" w:space="0" w:color="auto"/>
          </w:divBdr>
        </w:div>
        <w:div w:id="1964653075">
          <w:marLeft w:val="547"/>
          <w:marRight w:val="0"/>
          <w:marTop w:val="154"/>
          <w:marBottom w:val="0"/>
          <w:divBdr>
            <w:top w:val="none" w:sz="0" w:space="0" w:color="auto"/>
            <w:left w:val="none" w:sz="0" w:space="0" w:color="auto"/>
            <w:bottom w:val="none" w:sz="0" w:space="0" w:color="auto"/>
            <w:right w:val="none" w:sz="0" w:space="0" w:color="auto"/>
          </w:divBdr>
        </w:div>
      </w:divsChild>
    </w:div>
    <w:div w:id="228687694">
      <w:bodyDiv w:val="1"/>
      <w:marLeft w:val="0"/>
      <w:marRight w:val="0"/>
      <w:marTop w:val="0"/>
      <w:marBottom w:val="0"/>
      <w:divBdr>
        <w:top w:val="none" w:sz="0" w:space="0" w:color="auto"/>
        <w:left w:val="none" w:sz="0" w:space="0" w:color="auto"/>
        <w:bottom w:val="none" w:sz="0" w:space="0" w:color="auto"/>
        <w:right w:val="none" w:sz="0" w:space="0" w:color="auto"/>
      </w:divBdr>
      <w:divsChild>
        <w:div w:id="324865873">
          <w:marLeft w:val="547"/>
          <w:marRight w:val="0"/>
          <w:marTop w:val="154"/>
          <w:marBottom w:val="0"/>
          <w:divBdr>
            <w:top w:val="none" w:sz="0" w:space="0" w:color="auto"/>
            <w:left w:val="none" w:sz="0" w:space="0" w:color="auto"/>
            <w:bottom w:val="none" w:sz="0" w:space="0" w:color="auto"/>
            <w:right w:val="none" w:sz="0" w:space="0" w:color="auto"/>
          </w:divBdr>
        </w:div>
        <w:div w:id="1375278158">
          <w:marLeft w:val="547"/>
          <w:marRight w:val="0"/>
          <w:marTop w:val="154"/>
          <w:marBottom w:val="0"/>
          <w:divBdr>
            <w:top w:val="none" w:sz="0" w:space="0" w:color="auto"/>
            <w:left w:val="none" w:sz="0" w:space="0" w:color="auto"/>
            <w:bottom w:val="none" w:sz="0" w:space="0" w:color="auto"/>
            <w:right w:val="none" w:sz="0" w:space="0" w:color="auto"/>
          </w:divBdr>
        </w:div>
        <w:div w:id="1920360133">
          <w:marLeft w:val="547"/>
          <w:marRight w:val="0"/>
          <w:marTop w:val="154"/>
          <w:marBottom w:val="0"/>
          <w:divBdr>
            <w:top w:val="none" w:sz="0" w:space="0" w:color="auto"/>
            <w:left w:val="none" w:sz="0" w:space="0" w:color="auto"/>
            <w:bottom w:val="none" w:sz="0" w:space="0" w:color="auto"/>
            <w:right w:val="none" w:sz="0" w:space="0" w:color="auto"/>
          </w:divBdr>
        </w:div>
      </w:divsChild>
    </w:div>
    <w:div w:id="294259210">
      <w:bodyDiv w:val="1"/>
      <w:marLeft w:val="0"/>
      <w:marRight w:val="0"/>
      <w:marTop w:val="0"/>
      <w:marBottom w:val="0"/>
      <w:divBdr>
        <w:top w:val="none" w:sz="0" w:space="0" w:color="auto"/>
        <w:left w:val="none" w:sz="0" w:space="0" w:color="auto"/>
        <w:bottom w:val="none" w:sz="0" w:space="0" w:color="auto"/>
        <w:right w:val="none" w:sz="0" w:space="0" w:color="auto"/>
      </w:divBdr>
      <w:divsChild>
        <w:div w:id="633564889">
          <w:marLeft w:val="547"/>
          <w:marRight w:val="0"/>
          <w:marTop w:val="96"/>
          <w:marBottom w:val="0"/>
          <w:divBdr>
            <w:top w:val="none" w:sz="0" w:space="0" w:color="auto"/>
            <w:left w:val="none" w:sz="0" w:space="0" w:color="auto"/>
            <w:bottom w:val="none" w:sz="0" w:space="0" w:color="auto"/>
            <w:right w:val="none" w:sz="0" w:space="0" w:color="auto"/>
          </w:divBdr>
        </w:div>
        <w:div w:id="2073387700">
          <w:marLeft w:val="547"/>
          <w:marRight w:val="0"/>
          <w:marTop w:val="96"/>
          <w:marBottom w:val="0"/>
          <w:divBdr>
            <w:top w:val="none" w:sz="0" w:space="0" w:color="auto"/>
            <w:left w:val="none" w:sz="0" w:space="0" w:color="auto"/>
            <w:bottom w:val="none" w:sz="0" w:space="0" w:color="auto"/>
            <w:right w:val="none" w:sz="0" w:space="0" w:color="auto"/>
          </w:divBdr>
        </w:div>
      </w:divsChild>
    </w:div>
    <w:div w:id="495073691">
      <w:bodyDiv w:val="1"/>
      <w:marLeft w:val="0"/>
      <w:marRight w:val="0"/>
      <w:marTop w:val="0"/>
      <w:marBottom w:val="0"/>
      <w:divBdr>
        <w:top w:val="none" w:sz="0" w:space="0" w:color="auto"/>
        <w:left w:val="none" w:sz="0" w:space="0" w:color="auto"/>
        <w:bottom w:val="none" w:sz="0" w:space="0" w:color="auto"/>
        <w:right w:val="none" w:sz="0" w:space="0" w:color="auto"/>
      </w:divBdr>
    </w:div>
    <w:div w:id="584803871">
      <w:bodyDiv w:val="1"/>
      <w:marLeft w:val="0"/>
      <w:marRight w:val="0"/>
      <w:marTop w:val="0"/>
      <w:marBottom w:val="0"/>
      <w:divBdr>
        <w:top w:val="none" w:sz="0" w:space="0" w:color="auto"/>
        <w:left w:val="none" w:sz="0" w:space="0" w:color="auto"/>
        <w:bottom w:val="none" w:sz="0" w:space="0" w:color="auto"/>
        <w:right w:val="none" w:sz="0" w:space="0" w:color="auto"/>
      </w:divBdr>
      <w:divsChild>
        <w:div w:id="319776786">
          <w:marLeft w:val="619"/>
          <w:marRight w:val="0"/>
          <w:marTop w:val="134"/>
          <w:marBottom w:val="0"/>
          <w:divBdr>
            <w:top w:val="none" w:sz="0" w:space="0" w:color="auto"/>
            <w:left w:val="none" w:sz="0" w:space="0" w:color="auto"/>
            <w:bottom w:val="none" w:sz="0" w:space="0" w:color="auto"/>
            <w:right w:val="none" w:sz="0" w:space="0" w:color="auto"/>
          </w:divBdr>
        </w:div>
        <w:div w:id="876238525">
          <w:marLeft w:val="619"/>
          <w:marRight w:val="0"/>
          <w:marTop w:val="134"/>
          <w:marBottom w:val="0"/>
          <w:divBdr>
            <w:top w:val="none" w:sz="0" w:space="0" w:color="auto"/>
            <w:left w:val="none" w:sz="0" w:space="0" w:color="auto"/>
            <w:bottom w:val="none" w:sz="0" w:space="0" w:color="auto"/>
            <w:right w:val="none" w:sz="0" w:space="0" w:color="auto"/>
          </w:divBdr>
        </w:div>
        <w:div w:id="1641418790">
          <w:marLeft w:val="619"/>
          <w:marRight w:val="0"/>
          <w:marTop w:val="134"/>
          <w:marBottom w:val="0"/>
          <w:divBdr>
            <w:top w:val="none" w:sz="0" w:space="0" w:color="auto"/>
            <w:left w:val="none" w:sz="0" w:space="0" w:color="auto"/>
            <w:bottom w:val="none" w:sz="0" w:space="0" w:color="auto"/>
            <w:right w:val="none" w:sz="0" w:space="0" w:color="auto"/>
          </w:divBdr>
        </w:div>
        <w:div w:id="2061860402">
          <w:marLeft w:val="619"/>
          <w:marRight w:val="0"/>
          <w:marTop w:val="115"/>
          <w:marBottom w:val="0"/>
          <w:divBdr>
            <w:top w:val="none" w:sz="0" w:space="0" w:color="auto"/>
            <w:left w:val="none" w:sz="0" w:space="0" w:color="auto"/>
            <w:bottom w:val="none" w:sz="0" w:space="0" w:color="auto"/>
            <w:right w:val="none" w:sz="0" w:space="0" w:color="auto"/>
          </w:divBdr>
        </w:div>
      </w:divsChild>
    </w:div>
    <w:div w:id="626207576">
      <w:bodyDiv w:val="1"/>
      <w:marLeft w:val="0"/>
      <w:marRight w:val="0"/>
      <w:marTop w:val="0"/>
      <w:marBottom w:val="0"/>
      <w:divBdr>
        <w:top w:val="none" w:sz="0" w:space="0" w:color="auto"/>
        <w:left w:val="none" w:sz="0" w:space="0" w:color="auto"/>
        <w:bottom w:val="none" w:sz="0" w:space="0" w:color="auto"/>
        <w:right w:val="none" w:sz="0" w:space="0" w:color="auto"/>
      </w:divBdr>
      <w:divsChild>
        <w:div w:id="2045641155">
          <w:marLeft w:val="547"/>
          <w:marRight w:val="0"/>
          <w:marTop w:val="77"/>
          <w:marBottom w:val="0"/>
          <w:divBdr>
            <w:top w:val="none" w:sz="0" w:space="0" w:color="auto"/>
            <w:left w:val="none" w:sz="0" w:space="0" w:color="auto"/>
            <w:bottom w:val="none" w:sz="0" w:space="0" w:color="auto"/>
            <w:right w:val="none" w:sz="0" w:space="0" w:color="auto"/>
          </w:divBdr>
        </w:div>
      </w:divsChild>
    </w:div>
    <w:div w:id="755250104">
      <w:bodyDiv w:val="1"/>
      <w:marLeft w:val="0"/>
      <w:marRight w:val="0"/>
      <w:marTop w:val="0"/>
      <w:marBottom w:val="0"/>
      <w:divBdr>
        <w:top w:val="none" w:sz="0" w:space="0" w:color="auto"/>
        <w:left w:val="none" w:sz="0" w:space="0" w:color="auto"/>
        <w:bottom w:val="none" w:sz="0" w:space="0" w:color="auto"/>
        <w:right w:val="none" w:sz="0" w:space="0" w:color="auto"/>
      </w:divBdr>
      <w:divsChild>
        <w:div w:id="941373204">
          <w:marLeft w:val="547"/>
          <w:marRight w:val="0"/>
          <w:marTop w:val="154"/>
          <w:marBottom w:val="0"/>
          <w:divBdr>
            <w:top w:val="none" w:sz="0" w:space="0" w:color="auto"/>
            <w:left w:val="none" w:sz="0" w:space="0" w:color="auto"/>
            <w:bottom w:val="none" w:sz="0" w:space="0" w:color="auto"/>
            <w:right w:val="none" w:sz="0" w:space="0" w:color="auto"/>
          </w:divBdr>
        </w:div>
        <w:div w:id="1078281609">
          <w:marLeft w:val="547"/>
          <w:marRight w:val="0"/>
          <w:marTop w:val="154"/>
          <w:marBottom w:val="0"/>
          <w:divBdr>
            <w:top w:val="none" w:sz="0" w:space="0" w:color="auto"/>
            <w:left w:val="none" w:sz="0" w:space="0" w:color="auto"/>
            <w:bottom w:val="none" w:sz="0" w:space="0" w:color="auto"/>
            <w:right w:val="none" w:sz="0" w:space="0" w:color="auto"/>
          </w:divBdr>
        </w:div>
        <w:div w:id="1290741499">
          <w:marLeft w:val="547"/>
          <w:marRight w:val="0"/>
          <w:marTop w:val="154"/>
          <w:marBottom w:val="0"/>
          <w:divBdr>
            <w:top w:val="none" w:sz="0" w:space="0" w:color="auto"/>
            <w:left w:val="none" w:sz="0" w:space="0" w:color="auto"/>
            <w:bottom w:val="none" w:sz="0" w:space="0" w:color="auto"/>
            <w:right w:val="none" w:sz="0" w:space="0" w:color="auto"/>
          </w:divBdr>
        </w:div>
      </w:divsChild>
    </w:div>
    <w:div w:id="859664787">
      <w:bodyDiv w:val="1"/>
      <w:marLeft w:val="0"/>
      <w:marRight w:val="0"/>
      <w:marTop w:val="0"/>
      <w:marBottom w:val="0"/>
      <w:divBdr>
        <w:top w:val="none" w:sz="0" w:space="0" w:color="auto"/>
        <w:left w:val="none" w:sz="0" w:space="0" w:color="auto"/>
        <w:bottom w:val="none" w:sz="0" w:space="0" w:color="auto"/>
        <w:right w:val="none" w:sz="0" w:space="0" w:color="auto"/>
      </w:divBdr>
    </w:div>
    <w:div w:id="952858797">
      <w:bodyDiv w:val="1"/>
      <w:marLeft w:val="0"/>
      <w:marRight w:val="0"/>
      <w:marTop w:val="0"/>
      <w:marBottom w:val="0"/>
      <w:divBdr>
        <w:top w:val="none" w:sz="0" w:space="0" w:color="auto"/>
        <w:left w:val="none" w:sz="0" w:space="0" w:color="auto"/>
        <w:bottom w:val="none" w:sz="0" w:space="0" w:color="auto"/>
        <w:right w:val="none" w:sz="0" w:space="0" w:color="auto"/>
      </w:divBdr>
      <w:divsChild>
        <w:div w:id="1841584062">
          <w:marLeft w:val="547"/>
          <w:marRight w:val="0"/>
          <w:marTop w:val="77"/>
          <w:marBottom w:val="0"/>
          <w:divBdr>
            <w:top w:val="none" w:sz="0" w:space="0" w:color="auto"/>
            <w:left w:val="none" w:sz="0" w:space="0" w:color="auto"/>
            <w:bottom w:val="none" w:sz="0" w:space="0" w:color="auto"/>
            <w:right w:val="none" w:sz="0" w:space="0" w:color="auto"/>
          </w:divBdr>
        </w:div>
      </w:divsChild>
    </w:div>
    <w:div w:id="984116861">
      <w:bodyDiv w:val="1"/>
      <w:marLeft w:val="0"/>
      <w:marRight w:val="0"/>
      <w:marTop w:val="0"/>
      <w:marBottom w:val="0"/>
      <w:divBdr>
        <w:top w:val="none" w:sz="0" w:space="0" w:color="auto"/>
        <w:left w:val="none" w:sz="0" w:space="0" w:color="auto"/>
        <w:bottom w:val="none" w:sz="0" w:space="0" w:color="auto"/>
        <w:right w:val="none" w:sz="0" w:space="0" w:color="auto"/>
      </w:divBdr>
      <w:divsChild>
        <w:div w:id="1151557407">
          <w:marLeft w:val="547"/>
          <w:marRight w:val="0"/>
          <w:marTop w:val="154"/>
          <w:marBottom w:val="0"/>
          <w:divBdr>
            <w:top w:val="none" w:sz="0" w:space="0" w:color="auto"/>
            <w:left w:val="none" w:sz="0" w:space="0" w:color="auto"/>
            <w:bottom w:val="none" w:sz="0" w:space="0" w:color="auto"/>
            <w:right w:val="none" w:sz="0" w:space="0" w:color="auto"/>
          </w:divBdr>
        </w:div>
        <w:div w:id="1561866765">
          <w:marLeft w:val="547"/>
          <w:marRight w:val="0"/>
          <w:marTop w:val="154"/>
          <w:marBottom w:val="0"/>
          <w:divBdr>
            <w:top w:val="none" w:sz="0" w:space="0" w:color="auto"/>
            <w:left w:val="none" w:sz="0" w:space="0" w:color="auto"/>
            <w:bottom w:val="none" w:sz="0" w:space="0" w:color="auto"/>
            <w:right w:val="none" w:sz="0" w:space="0" w:color="auto"/>
          </w:divBdr>
        </w:div>
        <w:div w:id="1676303360">
          <w:marLeft w:val="547"/>
          <w:marRight w:val="0"/>
          <w:marTop w:val="154"/>
          <w:marBottom w:val="0"/>
          <w:divBdr>
            <w:top w:val="none" w:sz="0" w:space="0" w:color="auto"/>
            <w:left w:val="none" w:sz="0" w:space="0" w:color="auto"/>
            <w:bottom w:val="none" w:sz="0" w:space="0" w:color="auto"/>
            <w:right w:val="none" w:sz="0" w:space="0" w:color="auto"/>
          </w:divBdr>
        </w:div>
      </w:divsChild>
    </w:div>
    <w:div w:id="1170951522">
      <w:bodyDiv w:val="1"/>
      <w:marLeft w:val="0"/>
      <w:marRight w:val="0"/>
      <w:marTop w:val="0"/>
      <w:marBottom w:val="0"/>
      <w:divBdr>
        <w:top w:val="none" w:sz="0" w:space="0" w:color="auto"/>
        <w:left w:val="none" w:sz="0" w:space="0" w:color="auto"/>
        <w:bottom w:val="none" w:sz="0" w:space="0" w:color="auto"/>
        <w:right w:val="none" w:sz="0" w:space="0" w:color="auto"/>
      </w:divBdr>
      <w:divsChild>
        <w:div w:id="435562035">
          <w:marLeft w:val="547"/>
          <w:marRight w:val="0"/>
          <w:marTop w:val="77"/>
          <w:marBottom w:val="0"/>
          <w:divBdr>
            <w:top w:val="none" w:sz="0" w:space="0" w:color="auto"/>
            <w:left w:val="none" w:sz="0" w:space="0" w:color="auto"/>
            <w:bottom w:val="none" w:sz="0" w:space="0" w:color="auto"/>
            <w:right w:val="none" w:sz="0" w:space="0" w:color="auto"/>
          </w:divBdr>
        </w:div>
        <w:div w:id="2145803392">
          <w:marLeft w:val="547"/>
          <w:marRight w:val="0"/>
          <w:marTop w:val="77"/>
          <w:marBottom w:val="0"/>
          <w:divBdr>
            <w:top w:val="none" w:sz="0" w:space="0" w:color="auto"/>
            <w:left w:val="none" w:sz="0" w:space="0" w:color="auto"/>
            <w:bottom w:val="none" w:sz="0" w:space="0" w:color="auto"/>
            <w:right w:val="none" w:sz="0" w:space="0" w:color="auto"/>
          </w:divBdr>
        </w:div>
      </w:divsChild>
    </w:div>
    <w:div w:id="1309628047">
      <w:bodyDiv w:val="1"/>
      <w:marLeft w:val="0"/>
      <w:marRight w:val="0"/>
      <w:marTop w:val="0"/>
      <w:marBottom w:val="0"/>
      <w:divBdr>
        <w:top w:val="none" w:sz="0" w:space="0" w:color="auto"/>
        <w:left w:val="none" w:sz="0" w:space="0" w:color="auto"/>
        <w:bottom w:val="none" w:sz="0" w:space="0" w:color="auto"/>
        <w:right w:val="none" w:sz="0" w:space="0" w:color="auto"/>
      </w:divBdr>
      <w:divsChild>
        <w:div w:id="1887641461">
          <w:marLeft w:val="547"/>
          <w:marRight w:val="0"/>
          <w:marTop w:val="154"/>
          <w:marBottom w:val="0"/>
          <w:divBdr>
            <w:top w:val="none" w:sz="0" w:space="0" w:color="auto"/>
            <w:left w:val="none" w:sz="0" w:space="0" w:color="auto"/>
            <w:bottom w:val="none" w:sz="0" w:space="0" w:color="auto"/>
            <w:right w:val="none" w:sz="0" w:space="0" w:color="auto"/>
          </w:divBdr>
        </w:div>
        <w:div w:id="2110739484">
          <w:marLeft w:val="547"/>
          <w:marRight w:val="0"/>
          <w:marTop w:val="154"/>
          <w:marBottom w:val="0"/>
          <w:divBdr>
            <w:top w:val="none" w:sz="0" w:space="0" w:color="auto"/>
            <w:left w:val="none" w:sz="0" w:space="0" w:color="auto"/>
            <w:bottom w:val="none" w:sz="0" w:space="0" w:color="auto"/>
            <w:right w:val="none" w:sz="0" w:space="0" w:color="auto"/>
          </w:divBdr>
        </w:div>
      </w:divsChild>
    </w:div>
    <w:div w:id="1358920994">
      <w:bodyDiv w:val="1"/>
      <w:marLeft w:val="0"/>
      <w:marRight w:val="0"/>
      <w:marTop w:val="0"/>
      <w:marBottom w:val="0"/>
      <w:divBdr>
        <w:top w:val="none" w:sz="0" w:space="0" w:color="auto"/>
        <w:left w:val="none" w:sz="0" w:space="0" w:color="auto"/>
        <w:bottom w:val="none" w:sz="0" w:space="0" w:color="auto"/>
        <w:right w:val="none" w:sz="0" w:space="0" w:color="auto"/>
      </w:divBdr>
      <w:divsChild>
        <w:div w:id="206719603">
          <w:marLeft w:val="547"/>
          <w:marRight w:val="0"/>
          <w:marTop w:val="154"/>
          <w:marBottom w:val="0"/>
          <w:divBdr>
            <w:top w:val="none" w:sz="0" w:space="0" w:color="auto"/>
            <w:left w:val="none" w:sz="0" w:space="0" w:color="auto"/>
            <w:bottom w:val="none" w:sz="0" w:space="0" w:color="auto"/>
            <w:right w:val="none" w:sz="0" w:space="0" w:color="auto"/>
          </w:divBdr>
        </w:div>
        <w:div w:id="860631624">
          <w:marLeft w:val="547"/>
          <w:marRight w:val="0"/>
          <w:marTop w:val="154"/>
          <w:marBottom w:val="0"/>
          <w:divBdr>
            <w:top w:val="none" w:sz="0" w:space="0" w:color="auto"/>
            <w:left w:val="none" w:sz="0" w:space="0" w:color="auto"/>
            <w:bottom w:val="none" w:sz="0" w:space="0" w:color="auto"/>
            <w:right w:val="none" w:sz="0" w:space="0" w:color="auto"/>
          </w:divBdr>
        </w:div>
        <w:div w:id="902063648">
          <w:marLeft w:val="547"/>
          <w:marRight w:val="0"/>
          <w:marTop w:val="154"/>
          <w:marBottom w:val="0"/>
          <w:divBdr>
            <w:top w:val="none" w:sz="0" w:space="0" w:color="auto"/>
            <w:left w:val="none" w:sz="0" w:space="0" w:color="auto"/>
            <w:bottom w:val="none" w:sz="0" w:space="0" w:color="auto"/>
            <w:right w:val="none" w:sz="0" w:space="0" w:color="auto"/>
          </w:divBdr>
        </w:div>
        <w:div w:id="2074157601">
          <w:marLeft w:val="547"/>
          <w:marRight w:val="0"/>
          <w:marTop w:val="154"/>
          <w:marBottom w:val="0"/>
          <w:divBdr>
            <w:top w:val="none" w:sz="0" w:space="0" w:color="auto"/>
            <w:left w:val="none" w:sz="0" w:space="0" w:color="auto"/>
            <w:bottom w:val="none" w:sz="0" w:space="0" w:color="auto"/>
            <w:right w:val="none" w:sz="0" w:space="0" w:color="auto"/>
          </w:divBdr>
        </w:div>
      </w:divsChild>
    </w:div>
    <w:div w:id="1399550037">
      <w:bodyDiv w:val="1"/>
      <w:marLeft w:val="0"/>
      <w:marRight w:val="0"/>
      <w:marTop w:val="0"/>
      <w:marBottom w:val="0"/>
      <w:divBdr>
        <w:top w:val="none" w:sz="0" w:space="0" w:color="auto"/>
        <w:left w:val="none" w:sz="0" w:space="0" w:color="auto"/>
        <w:bottom w:val="none" w:sz="0" w:space="0" w:color="auto"/>
        <w:right w:val="none" w:sz="0" w:space="0" w:color="auto"/>
      </w:divBdr>
      <w:divsChild>
        <w:div w:id="1123186315">
          <w:marLeft w:val="547"/>
          <w:marRight w:val="0"/>
          <w:marTop w:val="134"/>
          <w:marBottom w:val="0"/>
          <w:divBdr>
            <w:top w:val="none" w:sz="0" w:space="0" w:color="auto"/>
            <w:left w:val="none" w:sz="0" w:space="0" w:color="auto"/>
            <w:bottom w:val="none" w:sz="0" w:space="0" w:color="auto"/>
            <w:right w:val="none" w:sz="0" w:space="0" w:color="auto"/>
          </w:divBdr>
        </w:div>
        <w:div w:id="1907760546">
          <w:marLeft w:val="547"/>
          <w:marRight w:val="0"/>
          <w:marTop w:val="134"/>
          <w:marBottom w:val="0"/>
          <w:divBdr>
            <w:top w:val="none" w:sz="0" w:space="0" w:color="auto"/>
            <w:left w:val="none" w:sz="0" w:space="0" w:color="auto"/>
            <w:bottom w:val="none" w:sz="0" w:space="0" w:color="auto"/>
            <w:right w:val="none" w:sz="0" w:space="0" w:color="auto"/>
          </w:divBdr>
        </w:div>
      </w:divsChild>
    </w:div>
    <w:div w:id="1407414657">
      <w:bodyDiv w:val="1"/>
      <w:marLeft w:val="0"/>
      <w:marRight w:val="0"/>
      <w:marTop w:val="0"/>
      <w:marBottom w:val="0"/>
      <w:divBdr>
        <w:top w:val="none" w:sz="0" w:space="0" w:color="auto"/>
        <w:left w:val="none" w:sz="0" w:space="0" w:color="auto"/>
        <w:bottom w:val="none" w:sz="0" w:space="0" w:color="auto"/>
        <w:right w:val="none" w:sz="0" w:space="0" w:color="auto"/>
      </w:divBdr>
      <w:divsChild>
        <w:div w:id="1280528650">
          <w:marLeft w:val="547"/>
          <w:marRight w:val="0"/>
          <w:marTop w:val="154"/>
          <w:marBottom w:val="0"/>
          <w:divBdr>
            <w:top w:val="none" w:sz="0" w:space="0" w:color="auto"/>
            <w:left w:val="none" w:sz="0" w:space="0" w:color="auto"/>
            <w:bottom w:val="none" w:sz="0" w:space="0" w:color="auto"/>
            <w:right w:val="none" w:sz="0" w:space="0" w:color="auto"/>
          </w:divBdr>
        </w:div>
        <w:div w:id="1926723111">
          <w:marLeft w:val="547"/>
          <w:marRight w:val="0"/>
          <w:marTop w:val="154"/>
          <w:marBottom w:val="0"/>
          <w:divBdr>
            <w:top w:val="none" w:sz="0" w:space="0" w:color="auto"/>
            <w:left w:val="none" w:sz="0" w:space="0" w:color="auto"/>
            <w:bottom w:val="none" w:sz="0" w:space="0" w:color="auto"/>
            <w:right w:val="none" w:sz="0" w:space="0" w:color="auto"/>
          </w:divBdr>
        </w:div>
      </w:divsChild>
    </w:div>
    <w:div w:id="1543714674">
      <w:bodyDiv w:val="1"/>
      <w:marLeft w:val="0"/>
      <w:marRight w:val="0"/>
      <w:marTop w:val="0"/>
      <w:marBottom w:val="0"/>
      <w:divBdr>
        <w:top w:val="none" w:sz="0" w:space="0" w:color="auto"/>
        <w:left w:val="none" w:sz="0" w:space="0" w:color="auto"/>
        <w:bottom w:val="none" w:sz="0" w:space="0" w:color="auto"/>
        <w:right w:val="none" w:sz="0" w:space="0" w:color="auto"/>
      </w:divBdr>
      <w:divsChild>
        <w:div w:id="364984033">
          <w:marLeft w:val="547"/>
          <w:marRight w:val="0"/>
          <w:marTop w:val="77"/>
          <w:marBottom w:val="0"/>
          <w:divBdr>
            <w:top w:val="none" w:sz="0" w:space="0" w:color="auto"/>
            <w:left w:val="none" w:sz="0" w:space="0" w:color="auto"/>
            <w:bottom w:val="none" w:sz="0" w:space="0" w:color="auto"/>
            <w:right w:val="none" w:sz="0" w:space="0" w:color="auto"/>
          </w:divBdr>
        </w:div>
        <w:div w:id="1218130112">
          <w:marLeft w:val="547"/>
          <w:marRight w:val="0"/>
          <w:marTop w:val="77"/>
          <w:marBottom w:val="0"/>
          <w:divBdr>
            <w:top w:val="none" w:sz="0" w:space="0" w:color="auto"/>
            <w:left w:val="none" w:sz="0" w:space="0" w:color="auto"/>
            <w:bottom w:val="none" w:sz="0" w:space="0" w:color="auto"/>
            <w:right w:val="none" w:sz="0" w:space="0" w:color="auto"/>
          </w:divBdr>
        </w:div>
        <w:div w:id="1233005792">
          <w:marLeft w:val="547"/>
          <w:marRight w:val="0"/>
          <w:marTop w:val="77"/>
          <w:marBottom w:val="0"/>
          <w:divBdr>
            <w:top w:val="none" w:sz="0" w:space="0" w:color="auto"/>
            <w:left w:val="none" w:sz="0" w:space="0" w:color="auto"/>
            <w:bottom w:val="none" w:sz="0" w:space="0" w:color="auto"/>
            <w:right w:val="none" w:sz="0" w:space="0" w:color="auto"/>
          </w:divBdr>
        </w:div>
        <w:div w:id="1921063866">
          <w:marLeft w:val="547"/>
          <w:marRight w:val="0"/>
          <w:marTop w:val="77"/>
          <w:marBottom w:val="0"/>
          <w:divBdr>
            <w:top w:val="none" w:sz="0" w:space="0" w:color="auto"/>
            <w:left w:val="none" w:sz="0" w:space="0" w:color="auto"/>
            <w:bottom w:val="none" w:sz="0" w:space="0" w:color="auto"/>
            <w:right w:val="none" w:sz="0" w:space="0" w:color="auto"/>
          </w:divBdr>
        </w:div>
      </w:divsChild>
    </w:div>
    <w:div w:id="1602446280">
      <w:bodyDiv w:val="1"/>
      <w:marLeft w:val="0"/>
      <w:marRight w:val="0"/>
      <w:marTop w:val="0"/>
      <w:marBottom w:val="0"/>
      <w:divBdr>
        <w:top w:val="none" w:sz="0" w:space="0" w:color="auto"/>
        <w:left w:val="none" w:sz="0" w:space="0" w:color="auto"/>
        <w:bottom w:val="none" w:sz="0" w:space="0" w:color="auto"/>
        <w:right w:val="none" w:sz="0" w:space="0" w:color="auto"/>
      </w:divBdr>
      <w:divsChild>
        <w:div w:id="1988974330">
          <w:marLeft w:val="547"/>
          <w:marRight w:val="0"/>
          <w:marTop w:val="154"/>
          <w:marBottom w:val="0"/>
          <w:divBdr>
            <w:top w:val="none" w:sz="0" w:space="0" w:color="auto"/>
            <w:left w:val="none" w:sz="0" w:space="0" w:color="auto"/>
            <w:bottom w:val="none" w:sz="0" w:space="0" w:color="auto"/>
            <w:right w:val="none" w:sz="0" w:space="0" w:color="auto"/>
          </w:divBdr>
        </w:div>
      </w:divsChild>
    </w:div>
    <w:div w:id="1619028469">
      <w:bodyDiv w:val="1"/>
      <w:marLeft w:val="0"/>
      <w:marRight w:val="0"/>
      <w:marTop w:val="0"/>
      <w:marBottom w:val="0"/>
      <w:divBdr>
        <w:top w:val="none" w:sz="0" w:space="0" w:color="auto"/>
        <w:left w:val="none" w:sz="0" w:space="0" w:color="auto"/>
        <w:bottom w:val="none" w:sz="0" w:space="0" w:color="auto"/>
        <w:right w:val="none" w:sz="0" w:space="0" w:color="auto"/>
      </w:divBdr>
      <w:divsChild>
        <w:div w:id="1320500998">
          <w:marLeft w:val="619"/>
          <w:marRight w:val="0"/>
          <w:marTop w:val="154"/>
          <w:marBottom w:val="0"/>
          <w:divBdr>
            <w:top w:val="none" w:sz="0" w:space="0" w:color="auto"/>
            <w:left w:val="none" w:sz="0" w:space="0" w:color="auto"/>
            <w:bottom w:val="none" w:sz="0" w:space="0" w:color="auto"/>
            <w:right w:val="none" w:sz="0" w:space="0" w:color="auto"/>
          </w:divBdr>
        </w:div>
      </w:divsChild>
    </w:div>
    <w:div w:id="1706100900">
      <w:bodyDiv w:val="1"/>
      <w:marLeft w:val="0"/>
      <w:marRight w:val="0"/>
      <w:marTop w:val="0"/>
      <w:marBottom w:val="0"/>
      <w:divBdr>
        <w:top w:val="none" w:sz="0" w:space="0" w:color="auto"/>
        <w:left w:val="none" w:sz="0" w:space="0" w:color="auto"/>
        <w:bottom w:val="none" w:sz="0" w:space="0" w:color="auto"/>
        <w:right w:val="none" w:sz="0" w:space="0" w:color="auto"/>
      </w:divBdr>
      <w:divsChild>
        <w:div w:id="291131846">
          <w:marLeft w:val="547"/>
          <w:marRight w:val="0"/>
          <w:marTop w:val="154"/>
          <w:marBottom w:val="0"/>
          <w:divBdr>
            <w:top w:val="none" w:sz="0" w:space="0" w:color="auto"/>
            <w:left w:val="none" w:sz="0" w:space="0" w:color="auto"/>
            <w:bottom w:val="none" w:sz="0" w:space="0" w:color="auto"/>
            <w:right w:val="none" w:sz="0" w:space="0" w:color="auto"/>
          </w:divBdr>
        </w:div>
        <w:div w:id="727266337">
          <w:marLeft w:val="547"/>
          <w:marRight w:val="0"/>
          <w:marTop w:val="154"/>
          <w:marBottom w:val="0"/>
          <w:divBdr>
            <w:top w:val="none" w:sz="0" w:space="0" w:color="auto"/>
            <w:left w:val="none" w:sz="0" w:space="0" w:color="auto"/>
            <w:bottom w:val="none" w:sz="0" w:space="0" w:color="auto"/>
            <w:right w:val="none" w:sz="0" w:space="0" w:color="auto"/>
          </w:divBdr>
        </w:div>
        <w:div w:id="1637222971">
          <w:marLeft w:val="547"/>
          <w:marRight w:val="0"/>
          <w:marTop w:val="154"/>
          <w:marBottom w:val="0"/>
          <w:divBdr>
            <w:top w:val="none" w:sz="0" w:space="0" w:color="auto"/>
            <w:left w:val="none" w:sz="0" w:space="0" w:color="auto"/>
            <w:bottom w:val="none" w:sz="0" w:space="0" w:color="auto"/>
            <w:right w:val="none" w:sz="0" w:space="0" w:color="auto"/>
          </w:divBdr>
        </w:div>
      </w:divsChild>
    </w:div>
    <w:div w:id="1754814889">
      <w:bodyDiv w:val="1"/>
      <w:marLeft w:val="0"/>
      <w:marRight w:val="0"/>
      <w:marTop w:val="0"/>
      <w:marBottom w:val="0"/>
      <w:divBdr>
        <w:top w:val="none" w:sz="0" w:space="0" w:color="auto"/>
        <w:left w:val="none" w:sz="0" w:space="0" w:color="auto"/>
        <w:bottom w:val="none" w:sz="0" w:space="0" w:color="auto"/>
        <w:right w:val="none" w:sz="0" w:space="0" w:color="auto"/>
      </w:divBdr>
      <w:divsChild>
        <w:div w:id="1092551623">
          <w:marLeft w:val="619"/>
          <w:marRight w:val="0"/>
          <w:marTop w:val="134"/>
          <w:marBottom w:val="0"/>
          <w:divBdr>
            <w:top w:val="none" w:sz="0" w:space="0" w:color="auto"/>
            <w:left w:val="none" w:sz="0" w:space="0" w:color="auto"/>
            <w:bottom w:val="none" w:sz="0" w:space="0" w:color="auto"/>
            <w:right w:val="none" w:sz="0" w:space="0" w:color="auto"/>
          </w:divBdr>
        </w:div>
        <w:div w:id="1097284957">
          <w:marLeft w:val="619"/>
          <w:marRight w:val="0"/>
          <w:marTop w:val="134"/>
          <w:marBottom w:val="0"/>
          <w:divBdr>
            <w:top w:val="none" w:sz="0" w:space="0" w:color="auto"/>
            <w:left w:val="none" w:sz="0" w:space="0" w:color="auto"/>
            <w:bottom w:val="none" w:sz="0" w:space="0" w:color="auto"/>
            <w:right w:val="none" w:sz="0" w:space="0" w:color="auto"/>
          </w:divBdr>
        </w:div>
      </w:divsChild>
    </w:div>
    <w:div w:id="1760835018">
      <w:bodyDiv w:val="1"/>
      <w:marLeft w:val="0"/>
      <w:marRight w:val="0"/>
      <w:marTop w:val="0"/>
      <w:marBottom w:val="0"/>
      <w:divBdr>
        <w:top w:val="none" w:sz="0" w:space="0" w:color="auto"/>
        <w:left w:val="none" w:sz="0" w:space="0" w:color="auto"/>
        <w:bottom w:val="none" w:sz="0" w:space="0" w:color="auto"/>
        <w:right w:val="none" w:sz="0" w:space="0" w:color="auto"/>
      </w:divBdr>
      <w:divsChild>
        <w:div w:id="56784016">
          <w:marLeft w:val="547"/>
          <w:marRight w:val="0"/>
          <w:marTop w:val="77"/>
          <w:marBottom w:val="0"/>
          <w:divBdr>
            <w:top w:val="none" w:sz="0" w:space="0" w:color="auto"/>
            <w:left w:val="none" w:sz="0" w:space="0" w:color="auto"/>
            <w:bottom w:val="none" w:sz="0" w:space="0" w:color="auto"/>
            <w:right w:val="none" w:sz="0" w:space="0" w:color="auto"/>
          </w:divBdr>
        </w:div>
        <w:div w:id="668871159">
          <w:marLeft w:val="547"/>
          <w:marRight w:val="0"/>
          <w:marTop w:val="77"/>
          <w:marBottom w:val="0"/>
          <w:divBdr>
            <w:top w:val="none" w:sz="0" w:space="0" w:color="auto"/>
            <w:left w:val="none" w:sz="0" w:space="0" w:color="auto"/>
            <w:bottom w:val="none" w:sz="0" w:space="0" w:color="auto"/>
            <w:right w:val="none" w:sz="0" w:space="0" w:color="auto"/>
          </w:divBdr>
        </w:div>
        <w:div w:id="1759600733">
          <w:marLeft w:val="547"/>
          <w:marRight w:val="0"/>
          <w:marTop w:val="77"/>
          <w:marBottom w:val="0"/>
          <w:divBdr>
            <w:top w:val="none" w:sz="0" w:space="0" w:color="auto"/>
            <w:left w:val="none" w:sz="0" w:space="0" w:color="auto"/>
            <w:bottom w:val="none" w:sz="0" w:space="0" w:color="auto"/>
            <w:right w:val="none" w:sz="0" w:space="0" w:color="auto"/>
          </w:divBdr>
        </w:div>
        <w:div w:id="1771777481">
          <w:marLeft w:val="547"/>
          <w:marRight w:val="0"/>
          <w:marTop w:val="77"/>
          <w:marBottom w:val="0"/>
          <w:divBdr>
            <w:top w:val="none" w:sz="0" w:space="0" w:color="auto"/>
            <w:left w:val="none" w:sz="0" w:space="0" w:color="auto"/>
            <w:bottom w:val="none" w:sz="0" w:space="0" w:color="auto"/>
            <w:right w:val="none" w:sz="0" w:space="0" w:color="auto"/>
          </w:divBdr>
        </w:div>
        <w:div w:id="2034768931">
          <w:marLeft w:val="547"/>
          <w:marRight w:val="0"/>
          <w:marTop w:val="77"/>
          <w:marBottom w:val="0"/>
          <w:divBdr>
            <w:top w:val="none" w:sz="0" w:space="0" w:color="auto"/>
            <w:left w:val="none" w:sz="0" w:space="0" w:color="auto"/>
            <w:bottom w:val="none" w:sz="0" w:space="0" w:color="auto"/>
            <w:right w:val="none" w:sz="0" w:space="0" w:color="auto"/>
          </w:divBdr>
        </w:div>
        <w:div w:id="2137680179">
          <w:marLeft w:val="547"/>
          <w:marRight w:val="0"/>
          <w:marTop w:val="77"/>
          <w:marBottom w:val="0"/>
          <w:divBdr>
            <w:top w:val="none" w:sz="0" w:space="0" w:color="auto"/>
            <w:left w:val="none" w:sz="0" w:space="0" w:color="auto"/>
            <w:bottom w:val="none" w:sz="0" w:space="0" w:color="auto"/>
            <w:right w:val="none" w:sz="0" w:space="0" w:color="auto"/>
          </w:divBdr>
        </w:div>
      </w:divsChild>
    </w:div>
    <w:div w:id="1797485813">
      <w:bodyDiv w:val="1"/>
      <w:marLeft w:val="0"/>
      <w:marRight w:val="0"/>
      <w:marTop w:val="0"/>
      <w:marBottom w:val="0"/>
      <w:divBdr>
        <w:top w:val="none" w:sz="0" w:space="0" w:color="auto"/>
        <w:left w:val="none" w:sz="0" w:space="0" w:color="auto"/>
        <w:bottom w:val="none" w:sz="0" w:space="0" w:color="auto"/>
        <w:right w:val="none" w:sz="0" w:space="0" w:color="auto"/>
      </w:divBdr>
    </w:div>
    <w:div w:id="1806310852">
      <w:bodyDiv w:val="1"/>
      <w:marLeft w:val="0"/>
      <w:marRight w:val="0"/>
      <w:marTop w:val="0"/>
      <w:marBottom w:val="0"/>
      <w:divBdr>
        <w:top w:val="none" w:sz="0" w:space="0" w:color="auto"/>
        <w:left w:val="none" w:sz="0" w:space="0" w:color="auto"/>
        <w:bottom w:val="none" w:sz="0" w:space="0" w:color="auto"/>
        <w:right w:val="none" w:sz="0" w:space="0" w:color="auto"/>
      </w:divBdr>
    </w:div>
    <w:div w:id="1827894870">
      <w:bodyDiv w:val="1"/>
      <w:marLeft w:val="0"/>
      <w:marRight w:val="0"/>
      <w:marTop w:val="0"/>
      <w:marBottom w:val="0"/>
      <w:divBdr>
        <w:top w:val="none" w:sz="0" w:space="0" w:color="auto"/>
        <w:left w:val="none" w:sz="0" w:space="0" w:color="auto"/>
        <w:bottom w:val="none" w:sz="0" w:space="0" w:color="auto"/>
        <w:right w:val="none" w:sz="0" w:space="0" w:color="auto"/>
      </w:divBdr>
    </w:div>
    <w:div w:id="1842695106">
      <w:bodyDiv w:val="1"/>
      <w:marLeft w:val="0"/>
      <w:marRight w:val="0"/>
      <w:marTop w:val="0"/>
      <w:marBottom w:val="0"/>
      <w:divBdr>
        <w:top w:val="none" w:sz="0" w:space="0" w:color="auto"/>
        <w:left w:val="none" w:sz="0" w:space="0" w:color="auto"/>
        <w:bottom w:val="none" w:sz="0" w:space="0" w:color="auto"/>
        <w:right w:val="none" w:sz="0" w:space="0" w:color="auto"/>
      </w:divBdr>
      <w:divsChild>
        <w:div w:id="36702899">
          <w:marLeft w:val="619"/>
          <w:marRight w:val="0"/>
          <w:marTop w:val="154"/>
          <w:marBottom w:val="0"/>
          <w:divBdr>
            <w:top w:val="none" w:sz="0" w:space="0" w:color="auto"/>
            <w:left w:val="none" w:sz="0" w:space="0" w:color="auto"/>
            <w:bottom w:val="none" w:sz="0" w:space="0" w:color="auto"/>
            <w:right w:val="none" w:sz="0" w:space="0" w:color="auto"/>
          </w:divBdr>
        </w:div>
        <w:div w:id="387919458">
          <w:marLeft w:val="619"/>
          <w:marRight w:val="0"/>
          <w:marTop w:val="154"/>
          <w:marBottom w:val="0"/>
          <w:divBdr>
            <w:top w:val="none" w:sz="0" w:space="0" w:color="auto"/>
            <w:left w:val="none" w:sz="0" w:space="0" w:color="auto"/>
            <w:bottom w:val="none" w:sz="0" w:space="0" w:color="auto"/>
            <w:right w:val="none" w:sz="0" w:space="0" w:color="auto"/>
          </w:divBdr>
        </w:div>
      </w:divsChild>
    </w:div>
    <w:div w:id="1857575400">
      <w:bodyDiv w:val="1"/>
      <w:marLeft w:val="0"/>
      <w:marRight w:val="0"/>
      <w:marTop w:val="0"/>
      <w:marBottom w:val="0"/>
      <w:divBdr>
        <w:top w:val="none" w:sz="0" w:space="0" w:color="auto"/>
        <w:left w:val="none" w:sz="0" w:space="0" w:color="auto"/>
        <w:bottom w:val="none" w:sz="0" w:space="0" w:color="auto"/>
        <w:right w:val="none" w:sz="0" w:space="0" w:color="auto"/>
      </w:divBdr>
      <w:divsChild>
        <w:div w:id="378096093">
          <w:marLeft w:val="547"/>
          <w:marRight w:val="0"/>
          <w:marTop w:val="120"/>
          <w:marBottom w:val="0"/>
          <w:divBdr>
            <w:top w:val="none" w:sz="0" w:space="0" w:color="auto"/>
            <w:left w:val="none" w:sz="0" w:space="0" w:color="auto"/>
            <w:bottom w:val="none" w:sz="0" w:space="0" w:color="auto"/>
            <w:right w:val="none" w:sz="0" w:space="0" w:color="auto"/>
          </w:divBdr>
        </w:div>
        <w:div w:id="1191921337">
          <w:marLeft w:val="547"/>
          <w:marRight w:val="0"/>
          <w:marTop w:val="120"/>
          <w:marBottom w:val="0"/>
          <w:divBdr>
            <w:top w:val="none" w:sz="0" w:space="0" w:color="auto"/>
            <w:left w:val="none" w:sz="0" w:space="0" w:color="auto"/>
            <w:bottom w:val="none" w:sz="0" w:space="0" w:color="auto"/>
            <w:right w:val="none" w:sz="0" w:space="0" w:color="auto"/>
          </w:divBdr>
        </w:div>
        <w:div w:id="1193687081">
          <w:marLeft w:val="547"/>
          <w:marRight w:val="0"/>
          <w:marTop w:val="120"/>
          <w:marBottom w:val="0"/>
          <w:divBdr>
            <w:top w:val="none" w:sz="0" w:space="0" w:color="auto"/>
            <w:left w:val="none" w:sz="0" w:space="0" w:color="auto"/>
            <w:bottom w:val="none" w:sz="0" w:space="0" w:color="auto"/>
            <w:right w:val="none" w:sz="0" w:space="0" w:color="auto"/>
          </w:divBdr>
        </w:div>
        <w:div w:id="1271430376">
          <w:marLeft w:val="547"/>
          <w:marRight w:val="0"/>
          <w:marTop w:val="120"/>
          <w:marBottom w:val="0"/>
          <w:divBdr>
            <w:top w:val="none" w:sz="0" w:space="0" w:color="auto"/>
            <w:left w:val="none" w:sz="0" w:space="0" w:color="auto"/>
            <w:bottom w:val="none" w:sz="0" w:space="0" w:color="auto"/>
            <w:right w:val="none" w:sz="0" w:space="0" w:color="auto"/>
          </w:divBdr>
        </w:div>
      </w:divsChild>
    </w:div>
    <w:div w:id="1880897172">
      <w:bodyDiv w:val="1"/>
      <w:marLeft w:val="0"/>
      <w:marRight w:val="0"/>
      <w:marTop w:val="0"/>
      <w:marBottom w:val="0"/>
      <w:divBdr>
        <w:top w:val="none" w:sz="0" w:space="0" w:color="auto"/>
        <w:left w:val="none" w:sz="0" w:space="0" w:color="auto"/>
        <w:bottom w:val="none" w:sz="0" w:space="0" w:color="auto"/>
        <w:right w:val="none" w:sz="0" w:space="0" w:color="auto"/>
      </w:divBdr>
      <w:divsChild>
        <w:div w:id="113839048">
          <w:marLeft w:val="547"/>
          <w:marRight w:val="0"/>
          <w:marTop w:val="77"/>
          <w:marBottom w:val="0"/>
          <w:divBdr>
            <w:top w:val="none" w:sz="0" w:space="0" w:color="auto"/>
            <w:left w:val="none" w:sz="0" w:space="0" w:color="auto"/>
            <w:bottom w:val="none" w:sz="0" w:space="0" w:color="auto"/>
            <w:right w:val="none" w:sz="0" w:space="0" w:color="auto"/>
          </w:divBdr>
        </w:div>
        <w:div w:id="119037467">
          <w:marLeft w:val="547"/>
          <w:marRight w:val="0"/>
          <w:marTop w:val="77"/>
          <w:marBottom w:val="0"/>
          <w:divBdr>
            <w:top w:val="none" w:sz="0" w:space="0" w:color="auto"/>
            <w:left w:val="none" w:sz="0" w:space="0" w:color="auto"/>
            <w:bottom w:val="none" w:sz="0" w:space="0" w:color="auto"/>
            <w:right w:val="none" w:sz="0" w:space="0" w:color="auto"/>
          </w:divBdr>
        </w:div>
        <w:div w:id="1314219769">
          <w:marLeft w:val="547"/>
          <w:marRight w:val="0"/>
          <w:marTop w:val="77"/>
          <w:marBottom w:val="0"/>
          <w:divBdr>
            <w:top w:val="none" w:sz="0" w:space="0" w:color="auto"/>
            <w:left w:val="none" w:sz="0" w:space="0" w:color="auto"/>
            <w:bottom w:val="none" w:sz="0" w:space="0" w:color="auto"/>
            <w:right w:val="none" w:sz="0" w:space="0" w:color="auto"/>
          </w:divBdr>
        </w:div>
      </w:divsChild>
    </w:div>
    <w:div w:id="1938559516">
      <w:bodyDiv w:val="1"/>
      <w:marLeft w:val="0"/>
      <w:marRight w:val="0"/>
      <w:marTop w:val="0"/>
      <w:marBottom w:val="0"/>
      <w:divBdr>
        <w:top w:val="none" w:sz="0" w:space="0" w:color="auto"/>
        <w:left w:val="none" w:sz="0" w:space="0" w:color="auto"/>
        <w:bottom w:val="none" w:sz="0" w:space="0" w:color="auto"/>
        <w:right w:val="none" w:sz="0" w:space="0" w:color="auto"/>
      </w:divBdr>
    </w:div>
    <w:div w:id="2117826546">
      <w:bodyDiv w:val="1"/>
      <w:marLeft w:val="0"/>
      <w:marRight w:val="0"/>
      <w:marTop w:val="0"/>
      <w:marBottom w:val="0"/>
      <w:divBdr>
        <w:top w:val="none" w:sz="0" w:space="0" w:color="auto"/>
        <w:left w:val="none" w:sz="0" w:space="0" w:color="auto"/>
        <w:bottom w:val="none" w:sz="0" w:space="0" w:color="auto"/>
        <w:right w:val="none" w:sz="0" w:space="0" w:color="auto"/>
      </w:divBdr>
      <w:divsChild>
        <w:div w:id="21158156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raber%20EM%5BAuthor%5D&amp;cauthor=true&amp;cauthor_uid=18786496" TargetMode="External"/><Relationship Id="rId13" Type="http://schemas.openxmlformats.org/officeDocument/2006/relationships/hyperlink" Target="http://www.ncbi.nlm.nih.gov/pubmed?term=Schweiger%20ES%5BAuthor%5D&amp;cauthor=true&amp;cauthor_uid=179413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Aires%20DJ%5BAuthor%5D&amp;cauthor=true&amp;cauthor_uid=179413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Riddle%20CC%5BAuthor%5D&amp;cauthor=true&amp;cauthor_uid=179413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term=Amin%20K%5BAuthor%5D&amp;cauthor=true&amp;cauthor_uid=17941358" TargetMode="External"/><Relationship Id="rId4" Type="http://schemas.openxmlformats.org/officeDocument/2006/relationships/settings" Target="settings.xml"/><Relationship Id="rId9" Type="http://schemas.openxmlformats.org/officeDocument/2006/relationships/hyperlink" Target="http://www.ncbi.nlm.nih.gov/pubmed?term=Kircik%20LH%5BAuthor%5D&amp;cauthor=true&amp;cauthor_uid=21061764" TargetMode="External"/><Relationship Id="rId14" Type="http://schemas.openxmlformats.org/officeDocument/2006/relationships/hyperlink" Target="http://www.ncbi.nlm.nih.gov/pubmed?term=Maibach%20H%5BAuthor%5D&amp;cauthor=true&amp;cauthor_uid=176496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64C2-ED32-43DB-ACED-4724D2E9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36944</CharactersWithSpaces>
  <SharedDoc>false</SharedDoc>
  <HLinks>
    <vt:vector size="42" baseType="variant">
      <vt:variant>
        <vt:i4>196664</vt:i4>
      </vt:variant>
      <vt:variant>
        <vt:i4>18</vt:i4>
      </vt:variant>
      <vt:variant>
        <vt:i4>0</vt:i4>
      </vt:variant>
      <vt:variant>
        <vt:i4>5</vt:i4>
      </vt:variant>
      <vt:variant>
        <vt:lpwstr>http://www.ncbi.nlm.nih.gov/pubmed?term=Maibach%20H%5BAuthor%5D&amp;cauthor=true&amp;cauthor_uid=1764965</vt:lpwstr>
      </vt:variant>
      <vt:variant>
        <vt:lpwstr/>
      </vt:variant>
      <vt:variant>
        <vt:i4>2687048</vt:i4>
      </vt:variant>
      <vt:variant>
        <vt:i4>15</vt:i4>
      </vt:variant>
      <vt:variant>
        <vt:i4>0</vt:i4>
      </vt:variant>
      <vt:variant>
        <vt:i4>5</vt:i4>
      </vt:variant>
      <vt:variant>
        <vt:lpwstr>http://www.ncbi.nlm.nih.gov/pubmed?term=Schweiger%20ES%5BAuthor%5D&amp;cauthor=true&amp;cauthor_uid=17941358</vt:lpwstr>
      </vt:variant>
      <vt:variant>
        <vt:lpwstr/>
      </vt:variant>
      <vt:variant>
        <vt:i4>2359362</vt:i4>
      </vt:variant>
      <vt:variant>
        <vt:i4>12</vt:i4>
      </vt:variant>
      <vt:variant>
        <vt:i4>0</vt:i4>
      </vt:variant>
      <vt:variant>
        <vt:i4>5</vt:i4>
      </vt:variant>
      <vt:variant>
        <vt:lpwstr>http://www.ncbi.nlm.nih.gov/pubmed?term=Aires%20DJ%5BAuthor%5D&amp;cauthor=true&amp;cauthor_uid=17941358</vt:lpwstr>
      </vt:variant>
      <vt:variant>
        <vt:lpwstr/>
      </vt:variant>
      <vt:variant>
        <vt:i4>4718694</vt:i4>
      </vt:variant>
      <vt:variant>
        <vt:i4>9</vt:i4>
      </vt:variant>
      <vt:variant>
        <vt:i4>0</vt:i4>
      </vt:variant>
      <vt:variant>
        <vt:i4>5</vt:i4>
      </vt:variant>
      <vt:variant>
        <vt:lpwstr>http://www.ncbi.nlm.nih.gov/pubmed?term=Riddle%20CC%5BAuthor%5D&amp;cauthor=true&amp;cauthor_uid=17941358</vt:lpwstr>
      </vt:variant>
      <vt:variant>
        <vt:lpwstr/>
      </vt:variant>
      <vt:variant>
        <vt:i4>852073</vt:i4>
      </vt:variant>
      <vt:variant>
        <vt:i4>6</vt:i4>
      </vt:variant>
      <vt:variant>
        <vt:i4>0</vt:i4>
      </vt:variant>
      <vt:variant>
        <vt:i4>5</vt:i4>
      </vt:variant>
      <vt:variant>
        <vt:lpwstr>http://www.ncbi.nlm.nih.gov/pubmed?term=Amin%20K%5BAuthor%5D&amp;cauthor=true&amp;cauthor_uid=17941358</vt:lpwstr>
      </vt:variant>
      <vt:variant>
        <vt:lpwstr/>
      </vt:variant>
      <vt:variant>
        <vt:i4>4653159</vt:i4>
      </vt:variant>
      <vt:variant>
        <vt:i4>3</vt:i4>
      </vt:variant>
      <vt:variant>
        <vt:i4>0</vt:i4>
      </vt:variant>
      <vt:variant>
        <vt:i4>5</vt:i4>
      </vt:variant>
      <vt:variant>
        <vt:lpwstr>http://www.ncbi.nlm.nih.gov/pubmed?term=Kircik%20LH%5BAuthor%5D&amp;cauthor=true&amp;cauthor_uid=21061764</vt:lpwstr>
      </vt:variant>
      <vt:variant>
        <vt:lpwstr/>
      </vt:variant>
      <vt:variant>
        <vt:i4>4259957</vt:i4>
      </vt:variant>
      <vt:variant>
        <vt:i4>0</vt:i4>
      </vt:variant>
      <vt:variant>
        <vt:i4>0</vt:i4>
      </vt:variant>
      <vt:variant>
        <vt:i4>5</vt:i4>
      </vt:variant>
      <vt:variant>
        <vt:lpwstr>http://www.ncbi.nlm.nih.gov/pubmed?term=Graber%20EM%5BAuthor%5D&amp;cauthor=true&amp;cauthor_uid=18786496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cp:lastModifiedBy>
  <cp:revision>2</cp:revision>
  <dcterms:created xsi:type="dcterms:W3CDTF">2014-12-04T14:09:00Z</dcterms:created>
  <dcterms:modified xsi:type="dcterms:W3CDTF">2014-12-04T14:09:00Z</dcterms:modified>
</cp:coreProperties>
</file>